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5C9AD" w14:textId="77777777" w:rsidR="005D5273" w:rsidRDefault="005D5273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</w:p>
    <w:p w14:paraId="2829A4C3" w14:textId="4A298F93" w:rsidR="00AF2F6B" w:rsidRPr="00655E8E" w:rsidRDefault="00655E8E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  <w:r w:rsidRPr="00655E8E">
        <w:rPr>
          <w:rFonts w:ascii="Times New Roman" w:hAnsi="Times New Roman" w:cs="Times New Roman"/>
          <w:sz w:val="28"/>
        </w:rPr>
        <w:t>Утвержден приказом</w:t>
      </w:r>
      <w:r w:rsidR="00AF2F6B" w:rsidRPr="00655E8E">
        <w:rPr>
          <w:rFonts w:ascii="Times New Roman" w:hAnsi="Times New Roman" w:cs="Times New Roman"/>
          <w:sz w:val="28"/>
        </w:rPr>
        <w:t xml:space="preserve"> АО «</w:t>
      </w:r>
      <w:r w:rsidR="00E05860" w:rsidRPr="00655E8E">
        <w:rPr>
          <w:rFonts w:ascii="Times New Roman" w:hAnsi="Times New Roman" w:cs="Times New Roman"/>
          <w:sz w:val="28"/>
        </w:rPr>
        <w:t>ДГК</w:t>
      </w:r>
      <w:r w:rsidR="00AF2F6B" w:rsidRPr="00655E8E">
        <w:rPr>
          <w:rFonts w:ascii="Times New Roman" w:hAnsi="Times New Roman" w:cs="Times New Roman"/>
          <w:sz w:val="28"/>
        </w:rPr>
        <w:t>»</w:t>
      </w:r>
    </w:p>
    <w:p w14:paraId="60A29AB0" w14:textId="74340B0E" w:rsidR="00744191" w:rsidRPr="00655E8E" w:rsidRDefault="00655E8E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  <w:r w:rsidRPr="00655E8E">
        <w:rPr>
          <w:rFonts w:ascii="Times New Roman" w:hAnsi="Times New Roman" w:cs="Times New Roman"/>
          <w:sz w:val="28"/>
        </w:rPr>
        <w:t xml:space="preserve">№ </w:t>
      </w:r>
      <w:r w:rsidR="00E35FFB">
        <w:rPr>
          <w:rFonts w:ascii="Times New Roman" w:hAnsi="Times New Roman" w:cs="Times New Roman"/>
          <w:sz w:val="28"/>
        </w:rPr>
        <w:t>340</w:t>
      </w:r>
      <w:r w:rsidRPr="00655E8E">
        <w:rPr>
          <w:rFonts w:ascii="Times New Roman" w:hAnsi="Times New Roman" w:cs="Times New Roman"/>
          <w:sz w:val="28"/>
        </w:rPr>
        <w:t xml:space="preserve"> </w:t>
      </w:r>
      <w:r w:rsidR="00744191" w:rsidRPr="00655E8E">
        <w:rPr>
          <w:rFonts w:ascii="Times New Roman" w:hAnsi="Times New Roman" w:cs="Times New Roman"/>
          <w:sz w:val="28"/>
        </w:rPr>
        <w:t>о</w:t>
      </w:r>
      <w:r w:rsidR="00AF2F6B" w:rsidRPr="00655E8E">
        <w:rPr>
          <w:rFonts w:ascii="Times New Roman" w:hAnsi="Times New Roman" w:cs="Times New Roman"/>
          <w:sz w:val="28"/>
        </w:rPr>
        <w:t>т</w:t>
      </w:r>
      <w:r w:rsidR="00E35FFB">
        <w:rPr>
          <w:rFonts w:ascii="Times New Roman" w:hAnsi="Times New Roman" w:cs="Times New Roman"/>
          <w:sz w:val="28"/>
        </w:rPr>
        <w:t xml:space="preserve"> 15.05.2023</w:t>
      </w:r>
      <w:bookmarkStart w:id="0" w:name="_GoBack"/>
      <w:bookmarkEnd w:id="0"/>
    </w:p>
    <w:p w14:paraId="59154793" w14:textId="0AE64BD4" w:rsidR="0055117C" w:rsidRDefault="0055117C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F7B372" w14:textId="101F561D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3760A4" w14:textId="70833FB4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2FCB35" w14:textId="2293A2F9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DFE188" w14:textId="6BDBE549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F81B47" w14:textId="623B5313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EEE97B" w14:textId="207FC48A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A3A617" w14:textId="0127B6E5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A0304D" w14:textId="7B69F441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CC57C7" w14:textId="77777777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08A399" w14:textId="77777777" w:rsidR="005E3432" w:rsidRDefault="00E05860" w:rsidP="005E3432">
      <w:pPr>
        <w:tabs>
          <w:tab w:val="left" w:pos="252"/>
          <w:tab w:val="left" w:pos="12630"/>
          <w:tab w:val="left" w:pos="13365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55E8E">
        <w:rPr>
          <w:rFonts w:ascii="Times New Roman" w:hAnsi="Times New Roman" w:cs="Times New Roman"/>
          <w:sz w:val="32"/>
          <w:szCs w:val="28"/>
        </w:rPr>
        <w:t>Регламент</w:t>
      </w:r>
      <w:r w:rsidR="00AF1B96" w:rsidRPr="00655E8E">
        <w:rPr>
          <w:rFonts w:ascii="Times New Roman" w:hAnsi="Times New Roman" w:cs="Times New Roman"/>
          <w:sz w:val="32"/>
          <w:szCs w:val="28"/>
        </w:rPr>
        <w:t xml:space="preserve"> оформления</w:t>
      </w:r>
      <w:r w:rsidR="00696D48" w:rsidRPr="00655E8E">
        <w:rPr>
          <w:rFonts w:ascii="Times New Roman" w:hAnsi="Times New Roman" w:cs="Times New Roman"/>
          <w:sz w:val="32"/>
          <w:szCs w:val="28"/>
        </w:rPr>
        <w:t xml:space="preserve"> документации</w:t>
      </w:r>
      <w:r w:rsidR="005E3432">
        <w:rPr>
          <w:rFonts w:ascii="Times New Roman" w:hAnsi="Times New Roman" w:cs="Times New Roman"/>
          <w:sz w:val="32"/>
          <w:szCs w:val="28"/>
        </w:rPr>
        <w:t xml:space="preserve"> при проведении сварочных работ</w:t>
      </w:r>
    </w:p>
    <w:p w14:paraId="454A4C8E" w14:textId="7B8A05AC" w:rsidR="00370846" w:rsidRPr="00655E8E" w:rsidRDefault="00696D48" w:rsidP="005E3432">
      <w:pPr>
        <w:tabs>
          <w:tab w:val="left" w:pos="252"/>
          <w:tab w:val="left" w:pos="12630"/>
          <w:tab w:val="left" w:pos="13365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55E8E">
        <w:rPr>
          <w:rFonts w:ascii="Times New Roman" w:hAnsi="Times New Roman" w:cs="Times New Roman"/>
          <w:sz w:val="32"/>
          <w:szCs w:val="28"/>
        </w:rPr>
        <w:t xml:space="preserve">при монтаже и ремонте </w:t>
      </w:r>
      <w:r w:rsidR="00E05860" w:rsidRPr="00655E8E">
        <w:rPr>
          <w:rFonts w:ascii="Times New Roman" w:hAnsi="Times New Roman" w:cs="Times New Roman"/>
          <w:sz w:val="32"/>
          <w:szCs w:val="28"/>
        </w:rPr>
        <w:t>оборудования объектов АО «ДГК»</w:t>
      </w:r>
    </w:p>
    <w:p w14:paraId="0F4DF573" w14:textId="3EDF718D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140ECF" w14:textId="2588D3D9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3EB99" w14:textId="1BE2162A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790AF8" w14:textId="69094EA2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1A8887" w14:textId="6D416550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D8A607" w14:textId="126606AE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C0F216" w14:textId="06141FB8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1194B5" w14:textId="3682CCCE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F7C7A3" w14:textId="5BFFB411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ABCA76" w14:textId="3B712EE5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E42E" w14:textId="08DE7C26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4D8390" w14:textId="6ABD17A6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411EE2" w14:textId="0605294B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0DE29D" w14:textId="0B8BB918"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Хабаровск, 2023г.</w:t>
      </w:r>
    </w:p>
    <w:p w14:paraId="4E67C9B6" w14:textId="3B50DAB3" w:rsidR="00655E8E" w:rsidRDefault="00655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E2E8C2" w14:textId="40E84837" w:rsidR="00AF1B96" w:rsidRPr="00860F6E" w:rsidRDefault="00860F6E" w:rsidP="005E3432">
      <w:pPr>
        <w:pStyle w:val="a4"/>
        <w:numPr>
          <w:ilvl w:val="0"/>
          <w:numId w:val="4"/>
        </w:numPr>
        <w:tabs>
          <w:tab w:val="left" w:pos="252"/>
          <w:tab w:val="left" w:pos="12630"/>
          <w:tab w:val="left" w:pos="13365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860F6E">
        <w:rPr>
          <w:rFonts w:ascii="Times New Roman" w:hAnsi="Times New Roman" w:cs="Times New Roman"/>
          <w:b/>
          <w:sz w:val="28"/>
        </w:rPr>
        <w:lastRenderedPageBreak/>
        <w:t>Общие положения</w:t>
      </w:r>
    </w:p>
    <w:p w14:paraId="2A274B6F" w14:textId="77777777" w:rsid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927"/>
        <w:rPr>
          <w:rFonts w:ascii="Times New Roman" w:hAnsi="Times New Roman" w:cs="Times New Roman"/>
        </w:rPr>
      </w:pPr>
    </w:p>
    <w:p w14:paraId="3A94F418" w14:textId="77777777"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Настоящий Регламент является обязательным для эксплуатационного, ремонтного и монтажного персонала независимо от ведомственного подчинения, осуществляющего сварочные работы на объектах АО «ДГК».</w:t>
      </w:r>
    </w:p>
    <w:p w14:paraId="7F6520D2" w14:textId="77777777"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Оформление технической документации начинается в период подготовки к ремонту, монтажу и продолжается регулярно до окончания сварочных работ. Ответственность за правильное и своевременное заполнение технической документации на сварочные работы несет руководитель сварочных работ.</w:t>
      </w:r>
    </w:p>
    <w:p w14:paraId="4C58213F" w14:textId="2C180696"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Работники, осуществляющие контроль и термообработку сварных соединений, являются ответственными за своевременное представление технической документации руководителю сварочных работ, каждый в части выполненных им работ.</w:t>
      </w:r>
    </w:p>
    <w:p w14:paraId="30C1614A" w14:textId="77777777" w:rsid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14:paraId="6E7747B7" w14:textId="5A0164FC" w:rsidR="00860F6E" w:rsidRPr="00860F6E" w:rsidRDefault="00860F6E" w:rsidP="005E3432">
      <w:pPr>
        <w:pStyle w:val="a4"/>
        <w:numPr>
          <w:ilvl w:val="0"/>
          <w:numId w:val="4"/>
        </w:numPr>
        <w:tabs>
          <w:tab w:val="left" w:pos="252"/>
          <w:tab w:val="left" w:pos="12630"/>
          <w:tab w:val="left" w:pos="13365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860F6E">
        <w:rPr>
          <w:rFonts w:ascii="Times New Roman" w:hAnsi="Times New Roman" w:cs="Times New Roman"/>
          <w:b/>
          <w:sz w:val="28"/>
        </w:rPr>
        <w:t>Обозначения и сокращения</w:t>
      </w:r>
    </w:p>
    <w:p w14:paraId="43EB780F" w14:textId="344C6F28" w:rsidR="00F944EF" w:rsidRDefault="00F944EF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p w14:paraId="336A7A55" w14:textId="77777777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Монтаж</w:t>
      </w:r>
      <w:r w:rsidRPr="00860F6E">
        <w:rPr>
          <w:rFonts w:ascii="Times New Roman" w:hAnsi="Times New Roman" w:cs="Times New Roman"/>
          <w:sz w:val="24"/>
        </w:rPr>
        <w:t xml:space="preserve"> – установка в проектное положение оборудования, поступившего в собранном виде, а также сборка (</w:t>
      </w:r>
      <w:proofErr w:type="spellStart"/>
      <w:r w:rsidRPr="00860F6E">
        <w:rPr>
          <w:rFonts w:ascii="Times New Roman" w:hAnsi="Times New Roman" w:cs="Times New Roman"/>
          <w:sz w:val="24"/>
        </w:rPr>
        <w:t>доизготовление</w:t>
      </w:r>
      <w:proofErr w:type="spellEnd"/>
      <w:r w:rsidRPr="00860F6E">
        <w:rPr>
          <w:rFonts w:ascii="Times New Roman" w:hAnsi="Times New Roman" w:cs="Times New Roman"/>
          <w:sz w:val="24"/>
        </w:rPr>
        <w:t>) оборудования на объекте применения из готовых частей и элементов с применением неразъемных сварных соединений с установкой в проектное положение.</w:t>
      </w:r>
    </w:p>
    <w:p w14:paraId="7351127E" w14:textId="6E31839F" w:rsid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Ремонт</w:t>
      </w:r>
      <w:r w:rsidRPr="00860F6E">
        <w:rPr>
          <w:rFonts w:ascii="Times New Roman" w:hAnsi="Times New Roman" w:cs="Times New Roman"/>
          <w:sz w:val="24"/>
        </w:rPr>
        <w:t xml:space="preserve"> – восстановление поврежденных, изношенных или пришедших в негодность по любой причине элементов оборудования под давлением с применением неразъемных (сварных) соединений в целях приведения его в работоспособное состояние.</w:t>
      </w:r>
    </w:p>
    <w:p w14:paraId="4926F49C" w14:textId="129CEC66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РМО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ремонтно-монтажная организация (организация проводящая сварочные работы);</w:t>
      </w:r>
    </w:p>
    <w:p w14:paraId="7682CF4C" w14:textId="60D0620E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ЛНК РМО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лаборатория неразрушающего контроля ремонтно-монтажной организации;</w:t>
      </w:r>
    </w:p>
    <w:p w14:paraId="13579385" w14:textId="1FA72F4F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ЛНК ТЭС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лаборатория неразрушающего контроля тепловой электрической станции;</w:t>
      </w:r>
    </w:p>
    <w:p w14:paraId="21C30100" w14:textId="2985C373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ОППР ТЭС</w:t>
      </w:r>
      <w:r>
        <w:rPr>
          <w:rFonts w:ascii="Times New Roman" w:hAnsi="Times New Roman" w:cs="Times New Roman"/>
          <w:sz w:val="24"/>
        </w:rPr>
        <w:t xml:space="preserve"> – </w:t>
      </w:r>
      <w:r w:rsidRPr="00860F6E">
        <w:rPr>
          <w:rFonts w:ascii="Times New Roman" w:hAnsi="Times New Roman" w:cs="Times New Roman"/>
          <w:sz w:val="24"/>
        </w:rPr>
        <w:t>отдел подготовки, планирования и проведения ремонтов тепловой электрической станции;</w:t>
      </w:r>
    </w:p>
    <w:p w14:paraId="510A32DE" w14:textId="629843CA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Цеха ТЭС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котельный цех, турбинный цех, котлотурбинный цех тепловой электрической станции;</w:t>
      </w:r>
    </w:p>
    <w:p w14:paraId="7C935096" w14:textId="50299760"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ОМТС ТЭС</w:t>
      </w:r>
      <w:r>
        <w:rPr>
          <w:rFonts w:ascii="Times New Roman" w:hAnsi="Times New Roman" w:cs="Times New Roman"/>
          <w:sz w:val="24"/>
        </w:rPr>
        <w:t xml:space="preserve"> – </w:t>
      </w:r>
      <w:r w:rsidRPr="00860F6E">
        <w:rPr>
          <w:rFonts w:ascii="Times New Roman" w:hAnsi="Times New Roman" w:cs="Times New Roman"/>
          <w:sz w:val="24"/>
        </w:rPr>
        <w:t>отдел материально-технического снабжения тепловой электрической станции.</w:t>
      </w:r>
    </w:p>
    <w:p w14:paraId="33D3E350" w14:textId="77327D0C" w:rsidR="005E3432" w:rsidRDefault="005E3432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p w14:paraId="66F43A35" w14:textId="77777777" w:rsidR="005E3432" w:rsidRPr="00D1271E" w:rsidRDefault="005E3432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313" w:type="dxa"/>
        <w:tblLayout w:type="fixed"/>
        <w:tblLook w:val="04A0" w:firstRow="1" w:lastRow="0" w:firstColumn="1" w:lastColumn="0" w:noHBand="0" w:noVBand="1"/>
      </w:tblPr>
      <w:tblGrid>
        <w:gridCol w:w="561"/>
        <w:gridCol w:w="5955"/>
        <w:gridCol w:w="2977"/>
        <w:gridCol w:w="2410"/>
        <w:gridCol w:w="1700"/>
        <w:gridCol w:w="1702"/>
        <w:gridCol w:w="8"/>
      </w:tblGrid>
      <w:tr w:rsidR="00EC5647" w:rsidRPr="00EC6572" w14:paraId="45C97916" w14:textId="77777777" w:rsidTr="005E3432">
        <w:trPr>
          <w:gridAfter w:val="1"/>
          <w:wAfter w:w="8" w:type="dxa"/>
          <w:tblHeader/>
        </w:trPr>
        <w:tc>
          <w:tcPr>
            <w:tcW w:w="561" w:type="dxa"/>
          </w:tcPr>
          <w:p w14:paraId="5F61A576" w14:textId="57E187B9"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№ п</w:t>
            </w:r>
            <w:r w:rsidR="00637AD4">
              <w:rPr>
                <w:rFonts w:ascii="Times New Roman" w:hAnsi="Times New Roman" w:cs="Times New Roman"/>
              </w:rPr>
              <w:t>/</w:t>
            </w:r>
            <w:r w:rsidRPr="00EC657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5955" w:type="dxa"/>
          </w:tcPr>
          <w:p w14:paraId="4015816D" w14:textId="77777777"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Наименование документации</w:t>
            </w:r>
          </w:p>
        </w:tc>
        <w:tc>
          <w:tcPr>
            <w:tcW w:w="2977" w:type="dxa"/>
          </w:tcPr>
          <w:p w14:paraId="1412F91C" w14:textId="6F965DD5"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Установленные требования по НТД</w:t>
            </w:r>
          </w:p>
        </w:tc>
        <w:tc>
          <w:tcPr>
            <w:tcW w:w="2410" w:type="dxa"/>
          </w:tcPr>
          <w:p w14:paraId="36EB57BA" w14:textId="77777777" w:rsidR="00EC5647" w:rsidRPr="00EC6572" w:rsidRDefault="00744191" w:rsidP="00B30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пред</w:t>
            </w:r>
            <w:r w:rsidR="00EC5647" w:rsidRPr="00EC6572">
              <w:rPr>
                <w:rFonts w:ascii="Times New Roman" w:hAnsi="Times New Roman" w:cs="Times New Roman"/>
              </w:rPr>
              <w:t>ставления документации</w:t>
            </w:r>
          </w:p>
        </w:tc>
        <w:tc>
          <w:tcPr>
            <w:tcW w:w="1700" w:type="dxa"/>
          </w:tcPr>
          <w:p w14:paraId="7D914904" w14:textId="77777777"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Ответственный разработчик документации</w:t>
            </w:r>
          </w:p>
        </w:tc>
        <w:tc>
          <w:tcPr>
            <w:tcW w:w="1702" w:type="dxa"/>
          </w:tcPr>
          <w:p w14:paraId="49AB2579" w14:textId="77777777"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Ответственный получатель документации</w:t>
            </w:r>
          </w:p>
        </w:tc>
      </w:tr>
      <w:tr w:rsidR="00EC5647" w:rsidRPr="00EC6572" w14:paraId="239D6B1E" w14:textId="77777777" w:rsidTr="005E3432">
        <w:trPr>
          <w:trHeight w:val="507"/>
        </w:trPr>
        <w:tc>
          <w:tcPr>
            <w:tcW w:w="15313" w:type="dxa"/>
            <w:gridSpan w:val="7"/>
          </w:tcPr>
          <w:p w14:paraId="40C5ED3C" w14:textId="77777777" w:rsidR="00637AD4" w:rsidRDefault="00744191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1.</w:t>
            </w:r>
            <w:r>
              <w:rPr>
                <w:rFonts w:ascii="Times New Roman" w:hAnsi="Times New Roman" w:cs="Times New Roman"/>
              </w:rPr>
              <w:t xml:space="preserve"> Подготовка и пред</w:t>
            </w:r>
            <w:r w:rsidR="00EC5647" w:rsidRPr="00EC6572">
              <w:rPr>
                <w:rFonts w:ascii="Times New Roman" w:hAnsi="Times New Roman" w:cs="Times New Roman"/>
              </w:rPr>
              <w:t xml:space="preserve">ставление заказчику технической документации производства сварочных работ до начала монтажа, ремонта. </w:t>
            </w:r>
          </w:p>
          <w:p w14:paraId="5D370A92" w14:textId="4535ECB0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Общие технические условия на ремонт, монтаж оборудования.</w:t>
            </w:r>
          </w:p>
        </w:tc>
      </w:tr>
      <w:tr w:rsidR="005D5273" w:rsidRPr="00EC6572" w14:paraId="7741F332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69231CD6" w14:textId="77777777"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955" w:type="dxa"/>
          </w:tcPr>
          <w:p w14:paraId="03162DC4" w14:textId="1880FD4E" w:rsidR="005D5273" w:rsidRPr="00EC6572" w:rsidRDefault="005D5273" w:rsidP="005D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Удостоверения об</w:t>
            </w:r>
            <w:r w:rsidRPr="00EC6572">
              <w:rPr>
                <w:rFonts w:ascii="Times New Roman" w:hAnsi="Times New Roman" w:cs="Times New Roman"/>
              </w:rPr>
              <w:t xml:space="preserve"> аттестации НАКС сварщиков и специалистов сварочного производства.</w:t>
            </w:r>
          </w:p>
        </w:tc>
        <w:tc>
          <w:tcPr>
            <w:tcW w:w="2977" w:type="dxa"/>
          </w:tcPr>
          <w:p w14:paraId="2E69F9D8" w14:textId="77777777" w:rsidR="005D5273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  <w:p w14:paraId="6D0B5404" w14:textId="680947E3" w:rsidR="005D5273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(п. 9, п. 10);</w:t>
            </w:r>
          </w:p>
          <w:p w14:paraId="04E65A86" w14:textId="7FBF6825"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ПБ 03-273-99</w:t>
            </w:r>
          </w:p>
        </w:tc>
        <w:tc>
          <w:tcPr>
            <w:tcW w:w="2410" w:type="dxa"/>
            <w:vMerge w:val="restart"/>
          </w:tcPr>
          <w:p w14:paraId="142B8181" w14:textId="77777777" w:rsidR="005D5273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6413EC85" w14:textId="77777777"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14:paraId="6B65A3E3" w14:textId="77777777"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354D1D79" w14:textId="77777777" w:rsidR="005D5273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6A7074E9" w14:textId="1131E668"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2AA3683D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311C3435" w14:textId="68CDC536"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5" w:type="dxa"/>
          </w:tcPr>
          <w:p w14:paraId="220BB3E4" w14:textId="63A83E9F" w:rsidR="005D5273" w:rsidRDefault="005D5273" w:rsidP="005D49EE">
            <w:pPr>
              <w:jc w:val="both"/>
              <w:rPr>
                <w:rFonts w:ascii="Times New Roman" w:hAnsi="Times New Roman" w:cs="Times New Roman"/>
              </w:rPr>
            </w:pPr>
            <w:r w:rsidRPr="005D49EE">
              <w:rPr>
                <w:rFonts w:ascii="Times New Roman" w:hAnsi="Times New Roman" w:cs="Times New Roman"/>
              </w:rPr>
              <w:t>Удостоверение оператора-термиста (если после выполнения ручной дуговой сварки требуется термообработка)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3600F51D" w14:textId="77777777" w:rsidR="005D5273" w:rsidRDefault="005D5273" w:rsidP="005D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5DC837B8" w14:textId="393B42C4"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650E740B" w14:textId="1B0014A1"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6D241A0F" w14:textId="77777777" w:rsidR="005D5273" w:rsidRDefault="005D5273" w:rsidP="005D49E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7686C0E7" w14:textId="59749B7C"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5B22357F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381BBC3A" w14:textId="400B17E5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5" w:type="dxa"/>
          </w:tcPr>
          <w:p w14:paraId="1B10C8AD" w14:textId="37D7F7F1"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 готовности организации-заявителя к использованию аттестованной технологии сварки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14:paraId="79347992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  <w:p w14:paraId="6D28CCCC" w14:textId="2E654B29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(п. 12, п. 16);</w:t>
            </w:r>
          </w:p>
          <w:p w14:paraId="6DEF52E3" w14:textId="4E126F1D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РД 03-615-03</w:t>
            </w:r>
            <w:r>
              <w:rPr>
                <w:rFonts w:ascii="Times New Roman" w:hAnsi="Times New Roman" w:cs="Times New Roman"/>
              </w:rPr>
              <w:t xml:space="preserve"> (п. 5.2)</w:t>
            </w:r>
          </w:p>
        </w:tc>
        <w:tc>
          <w:tcPr>
            <w:tcW w:w="2410" w:type="dxa"/>
            <w:vMerge/>
          </w:tcPr>
          <w:p w14:paraId="20CEEFB4" w14:textId="73B0C996" w:rsidR="005D5273" w:rsidRPr="00EC6572" w:rsidRDefault="005D5273" w:rsidP="00C67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DCE89AF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3784C861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7C0807DA" w14:textId="01F8B25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5918BB7E" w14:textId="77777777" w:rsidTr="005D5273">
        <w:trPr>
          <w:gridAfter w:val="1"/>
          <w:wAfter w:w="8" w:type="dxa"/>
        </w:trPr>
        <w:tc>
          <w:tcPr>
            <w:tcW w:w="561" w:type="dxa"/>
          </w:tcPr>
          <w:p w14:paraId="4A6B3A5A" w14:textId="1DBE4D05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955" w:type="dxa"/>
          </w:tcPr>
          <w:p w14:paraId="0EA7F9C0" w14:textId="1C547265" w:rsidR="005D5273" w:rsidRPr="00EC6572" w:rsidRDefault="005D5273" w:rsidP="005E343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</w:t>
            </w:r>
            <w:r>
              <w:rPr>
                <w:rFonts w:ascii="Times New Roman" w:hAnsi="Times New Roman" w:cs="Times New Roman"/>
              </w:rPr>
              <w:t>б</w:t>
            </w:r>
            <w:r w:rsidRPr="00EC6572">
              <w:rPr>
                <w:rFonts w:ascii="Times New Roman" w:hAnsi="Times New Roman" w:cs="Times New Roman"/>
              </w:rPr>
              <w:t xml:space="preserve"> аттестации сварочного оборудования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5D24EDED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РД 03-614-03</w:t>
            </w:r>
          </w:p>
        </w:tc>
        <w:tc>
          <w:tcPr>
            <w:tcW w:w="2410" w:type="dxa"/>
            <w:vMerge w:val="restart"/>
            <w:vAlign w:val="center"/>
          </w:tcPr>
          <w:p w14:paraId="0C94EFF8" w14:textId="77777777" w:rsidR="005D5273" w:rsidRPr="005D5273" w:rsidRDefault="005D5273" w:rsidP="005D5273">
            <w:pPr>
              <w:rPr>
                <w:rFonts w:ascii="Times New Roman" w:hAnsi="Times New Roman" w:cs="Times New Roman"/>
              </w:rPr>
            </w:pPr>
            <w:r w:rsidRPr="005D5273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61E0C2D9" w14:textId="48C6BD62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  <w:r w:rsidRPr="005D5273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14:paraId="069FF200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4113A472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299876F7" w14:textId="1C60F1C6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2071F1C4" w14:textId="77777777" w:rsidTr="00B35238">
        <w:trPr>
          <w:gridAfter w:val="1"/>
          <w:wAfter w:w="8" w:type="dxa"/>
        </w:trPr>
        <w:tc>
          <w:tcPr>
            <w:tcW w:w="561" w:type="dxa"/>
            <w:vMerge w:val="restart"/>
          </w:tcPr>
          <w:p w14:paraId="3869873E" w14:textId="065559B6" w:rsidR="005D5273" w:rsidRDefault="005D5273" w:rsidP="00C73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5" w:type="dxa"/>
            <w:vMerge w:val="restart"/>
          </w:tcPr>
          <w:p w14:paraId="4376246C" w14:textId="0B895403"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 применении сварочных материалов при изготовлении, монтаже, ремонте и реконструкции технических устройств для ОПО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14:paraId="5EBFDE85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 НАКС 2.7-2021  </w:t>
            </w:r>
          </w:p>
          <w:p w14:paraId="26602757" w14:textId="01C87D98"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</w:tc>
        <w:tc>
          <w:tcPr>
            <w:tcW w:w="2410" w:type="dxa"/>
            <w:vMerge/>
          </w:tcPr>
          <w:p w14:paraId="51D201DB" w14:textId="6A565201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14:paraId="4B4490C0" w14:textId="083669AB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5D5273" w:rsidRPr="00EC6572" w14:paraId="451F1F3B" w14:textId="77777777" w:rsidTr="00B35238">
        <w:trPr>
          <w:gridAfter w:val="1"/>
          <w:wAfter w:w="8" w:type="dxa"/>
        </w:trPr>
        <w:tc>
          <w:tcPr>
            <w:tcW w:w="561" w:type="dxa"/>
            <w:vMerge/>
          </w:tcPr>
          <w:p w14:paraId="48F157E3" w14:textId="06D7228E" w:rsidR="005D5273" w:rsidRDefault="005D5273" w:rsidP="00C73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5" w:type="dxa"/>
            <w:vMerge/>
          </w:tcPr>
          <w:p w14:paraId="6DC57268" w14:textId="608C9051"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4AC302E8" w14:textId="20E72695"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6535353" w14:textId="69A5EB9C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5B07736" w14:textId="546834AA"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3CB9325A" w14:textId="77777777"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4DDA2736" w14:textId="7FEDEF3B"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7C635B5C" w14:textId="77777777" w:rsidTr="00B35238">
        <w:trPr>
          <w:gridAfter w:val="1"/>
          <w:wAfter w:w="8" w:type="dxa"/>
        </w:trPr>
        <w:tc>
          <w:tcPr>
            <w:tcW w:w="561" w:type="dxa"/>
            <w:vMerge/>
          </w:tcPr>
          <w:p w14:paraId="3FAE518E" w14:textId="099DA066" w:rsidR="005D5273" w:rsidRDefault="005D5273" w:rsidP="00C73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5" w:type="dxa"/>
            <w:vMerge/>
          </w:tcPr>
          <w:p w14:paraId="1D7B96AB" w14:textId="086CD55B"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294FEF0C" w14:textId="43D5529F"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7A92596D" w14:textId="444106AC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14:paraId="7DBDFB6C" w14:textId="0CBC4103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5D5273" w:rsidRPr="00EC6572" w14:paraId="775076B6" w14:textId="77777777" w:rsidTr="00B35238">
        <w:trPr>
          <w:gridAfter w:val="1"/>
          <w:wAfter w:w="8" w:type="dxa"/>
        </w:trPr>
        <w:tc>
          <w:tcPr>
            <w:tcW w:w="561" w:type="dxa"/>
            <w:vMerge/>
          </w:tcPr>
          <w:p w14:paraId="24DDC1D8" w14:textId="365EDB6B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5" w:type="dxa"/>
            <w:vMerge/>
          </w:tcPr>
          <w:p w14:paraId="6A62329D" w14:textId="35B900C5"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359C5786" w14:textId="775A36EE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47693959" w14:textId="0A3514FC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24578AC0" w14:textId="77777777"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2AC9F176" w14:textId="655D4277"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ОМТС</w:t>
            </w:r>
            <w:r w:rsidRPr="00EC6572">
              <w:rPr>
                <w:rFonts w:ascii="Times New Roman" w:hAnsi="Times New Roman" w:cs="Times New Roman"/>
              </w:rPr>
              <w:t xml:space="preserve"> ТЭС</w:t>
            </w:r>
          </w:p>
        </w:tc>
        <w:tc>
          <w:tcPr>
            <w:tcW w:w="1702" w:type="dxa"/>
          </w:tcPr>
          <w:p w14:paraId="797ACE7C" w14:textId="6CFC5658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</w:tr>
      <w:tr w:rsidR="005D5273" w:rsidRPr="00EC6572" w14:paraId="35435467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64E71422" w14:textId="53032763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5" w:type="dxa"/>
          </w:tcPr>
          <w:p w14:paraId="0FFC4B79" w14:textId="77777777"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Квалификационные у</w:t>
            </w:r>
            <w:r w:rsidRPr="00EC6572">
              <w:rPr>
                <w:rFonts w:ascii="Times New Roman" w:hAnsi="Times New Roman" w:cs="Times New Roman"/>
              </w:rPr>
              <w:t xml:space="preserve">достоверения специалистов, неразрушающего контроля. </w:t>
            </w:r>
          </w:p>
        </w:tc>
        <w:tc>
          <w:tcPr>
            <w:tcW w:w="2977" w:type="dxa"/>
          </w:tcPr>
          <w:p w14:paraId="5CE822BE" w14:textId="507A4921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СДАНК-02-2020</w:t>
            </w:r>
          </w:p>
        </w:tc>
        <w:tc>
          <w:tcPr>
            <w:tcW w:w="2410" w:type="dxa"/>
            <w:vMerge/>
          </w:tcPr>
          <w:p w14:paraId="4F7C8C24" w14:textId="11F08F52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771F9058" w14:textId="77777777"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РМО,</w:t>
            </w:r>
          </w:p>
          <w:p w14:paraId="7819307E" w14:textId="0B085EB0"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2" w:type="dxa"/>
          </w:tcPr>
          <w:p w14:paraId="796655CB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65F64F0B" w14:textId="74B10B20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4789CC4E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7309D379" w14:textId="2C19AFC2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5" w:type="dxa"/>
          </w:tcPr>
          <w:p w14:paraId="5B02C3EA" w14:textId="02A22D4C"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об аттестации лаборатории н</w:t>
            </w:r>
            <w:r>
              <w:rPr>
                <w:rFonts w:ascii="Times New Roman" w:hAnsi="Times New Roman" w:cs="Times New Roman"/>
              </w:rPr>
              <w:t>еразрушающего контроля по видам и объектам контроля необходимым для контроля оборудования, на котором выполняются сварочные работы</w:t>
            </w:r>
            <w:r w:rsidRPr="00EC65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</w:tcPr>
          <w:p w14:paraId="1422C4B2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СДАНК-01-2020</w:t>
            </w:r>
          </w:p>
        </w:tc>
        <w:tc>
          <w:tcPr>
            <w:tcW w:w="2410" w:type="dxa"/>
            <w:vMerge/>
          </w:tcPr>
          <w:p w14:paraId="0A96AD1A" w14:textId="34797B41"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D7BF371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РМО,</w:t>
            </w:r>
          </w:p>
          <w:p w14:paraId="517B748B" w14:textId="33EA4593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2" w:type="dxa"/>
          </w:tcPr>
          <w:p w14:paraId="0832D7E2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2190B559" w14:textId="0E63C8C2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2EAC361B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0C6FB64A" w14:textId="5657DF06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5" w:type="dxa"/>
          </w:tcPr>
          <w:p w14:paraId="34B0E237" w14:textId="77777777"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Производственно-технологическая документация ПТД: включает в себя технологические инструкции и технологические карты сварки применительно к выполняемым сварочным работам, в которых должно быть подробно описаны требования по способу сварки, квалификации аттестации и допускным испытаниям персонала, требования к сварочному оборудованию, режимам сварки применительно к выполнению конкретных сварных соединений, предварительному и сопутствующему подогреву, термообработки и т.д. 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14:paraId="00E32DB4" w14:textId="03406B9B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20№ 519</w:t>
            </w:r>
          </w:p>
          <w:p w14:paraId="265CFE13" w14:textId="596CCF7B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пп. 21, 31</w:t>
            </w:r>
          </w:p>
        </w:tc>
        <w:tc>
          <w:tcPr>
            <w:tcW w:w="2410" w:type="dxa"/>
            <w:vMerge/>
          </w:tcPr>
          <w:p w14:paraId="0C3A150E" w14:textId="5C144C6A" w:rsidR="005D5273" w:rsidRPr="00EC6572" w:rsidRDefault="005D5273" w:rsidP="005D5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2B467009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4844DAB7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14878955" w14:textId="47B3A666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0D964481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1FA47471" w14:textId="070A9306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5" w:type="dxa"/>
          </w:tcPr>
          <w:p w14:paraId="0313C33C" w14:textId="41938DAF"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F008F2">
              <w:rPr>
                <w:rFonts w:ascii="Times New Roman" w:hAnsi="Times New Roman" w:cs="Times New Roman"/>
              </w:rPr>
              <w:t>Акт на сварку контрольного сварного соединения соответствующего по параметрам (марке материала, диаметру и толщине стенки) элементу или функциональному узлу оборудования, на котором планируется выполнение ремонтных работ с применением сварки</w:t>
            </w:r>
          </w:p>
        </w:tc>
        <w:tc>
          <w:tcPr>
            <w:tcW w:w="2977" w:type="dxa"/>
          </w:tcPr>
          <w:p w14:paraId="28358068" w14:textId="184FB6C3"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 xml:space="preserve">20 № 519 </w:t>
            </w:r>
          </w:p>
          <w:p w14:paraId="660A741B" w14:textId="77777777" w:rsidR="005D5273" w:rsidRDefault="005D5273" w:rsidP="000D2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15</w:t>
            </w:r>
            <w:r w:rsidRPr="00EC6572">
              <w:rPr>
                <w:rFonts w:ascii="Times New Roman" w:hAnsi="Times New Roman" w:cs="Times New Roman"/>
              </w:rPr>
              <w:t>,</w:t>
            </w:r>
          </w:p>
          <w:p w14:paraId="278BE4AF" w14:textId="6D68BC3D" w:rsidR="005D5273" w:rsidRPr="00EC6572" w:rsidRDefault="005D5273" w:rsidP="000D2CA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  <w:vMerge/>
          </w:tcPr>
          <w:p w14:paraId="348727FA" w14:textId="03DC6426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40156089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0F2542E3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2383AD26" w14:textId="1E922F49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14:paraId="141D197F" w14:textId="77777777" w:rsidTr="00B35238">
        <w:trPr>
          <w:gridAfter w:val="1"/>
          <w:wAfter w:w="8" w:type="dxa"/>
        </w:trPr>
        <w:tc>
          <w:tcPr>
            <w:tcW w:w="561" w:type="dxa"/>
          </w:tcPr>
          <w:p w14:paraId="58CEB718" w14:textId="7786F45B"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5" w:type="dxa"/>
          </w:tcPr>
          <w:p w14:paraId="0D52F055" w14:textId="6EB2BABF"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Технологическая карта производства сборки</w:t>
            </w:r>
            <w:r>
              <w:rPr>
                <w:rFonts w:ascii="Times New Roman" w:hAnsi="Times New Roman" w:cs="Times New Roman"/>
              </w:rPr>
              <w:t>,</w:t>
            </w:r>
            <w:r w:rsidRPr="00EC6572">
              <w:rPr>
                <w:rFonts w:ascii="Times New Roman" w:hAnsi="Times New Roman" w:cs="Times New Roman"/>
              </w:rPr>
              <w:t xml:space="preserve"> сварки, термообработки, неразрушающего контроля контрольного сварного соединения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14:paraId="41DAB3D6" w14:textId="6B3BA383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  <w:vMerge/>
          </w:tcPr>
          <w:p w14:paraId="5D482EE5" w14:textId="7E46438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53BEA2C" w14:textId="77777777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14:paraId="569371CD" w14:textId="77777777"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71819AD0" w14:textId="3D1893DC"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</w:tbl>
    <w:p w14:paraId="262DE76D" w14:textId="43BBCF54" w:rsidR="00EB7F7F" w:rsidRDefault="00EB7F7F" w:rsidP="00B306E3">
      <w:pPr>
        <w:spacing w:after="0" w:line="240" w:lineRule="auto"/>
      </w:pPr>
    </w:p>
    <w:p w14:paraId="170DA60D" w14:textId="2802350B" w:rsidR="00B35238" w:rsidRDefault="00B35238" w:rsidP="00B306E3">
      <w:pPr>
        <w:spacing w:after="0" w:line="240" w:lineRule="auto"/>
      </w:pPr>
    </w:p>
    <w:p w14:paraId="77B9B225" w14:textId="487B29D8" w:rsidR="00B35238" w:rsidRDefault="00B35238" w:rsidP="00B306E3">
      <w:pPr>
        <w:spacing w:after="0" w:line="240" w:lineRule="auto"/>
      </w:pPr>
    </w:p>
    <w:p w14:paraId="38012AF2" w14:textId="3BB48F1F" w:rsidR="00B35238" w:rsidRDefault="00B35238" w:rsidP="00B306E3">
      <w:pPr>
        <w:spacing w:after="0" w:line="240" w:lineRule="auto"/>
      </w:pPr>
    </w:p>
    <w:p w14:paraId="04199E55" w14:textId="77777777" w:rsidR="00B35238" w:rsidRDefault="00B35238" w:rsidP="00B306E3">
      <w:pPr>
        <w:spacing w:after="0" w:line="240" w:lineRule="auto"/>
      </w:pPr>
    </w:p>
    <w:tbl>
      <w:tblPr>
        <w:tblStyle w:val="a3"/>
        <w:tblpPr w:leftFromText="180" w:rightFromText="180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410"/>
        <w:gridCol w:w="1700"/>
        <w:gridCol w:w="1701"/>
      </w:tblGrid>
      <w:tr w:rsidR="009853DD" w:rsidRPr="00EC6572" w14:paraId="79ABDD2E" w14:textId="77777777" w:rsidTr="00B35238">
        <w:tc>
          <w:tcPr>
            <w:tcW w:w="562" w:type="dxa"/>
          </w:tcPr>
          <w:p w14:paraId="3D816616" w14:textId="0B4CFB05" w:rsidR="009853DD" w:rsidRPr="006A1593" w:rsidRDefault="009853DD" w:rsidP="009853DD">
            <w:r w:rsidRPr="00EC6572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14:paraId="23469FE6" w14:textId="77777777" w:rsidR="009853DD" w:rsidRPr="00940484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>Заключения по визуальному и измерительному контролю, ультразвуковому (или радиографическому) контролю контрольных сварных соединений на соответствие требованиям НТД;</w:t>
            </w:r>
          </w:p>
          <w:p w14:paraId="6770ED0E" w14:textId="77777777" w:rsidR="009853DD" w:rsidRPr="00940484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 xml:space="preserve">Протокол </w:t>
            </w:r>
            <w:proofErr w:type="spellStart"/>
            <w:r w:rsidRPr="00940484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940484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940484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940484">
              <w:rPr>
                <w:rFonts w:ascii="Times New Roman" w:hAnsi="Times New Roman" w:cs="Times New Roman"/>
              </w:rPr>
              <w:t xml:space="preserve"> (оптико-эмиссионного) анализа основного металла и наплавленного металла контрольного сварного соединения на соответствие требованиям марочного состава применяемых материалов;</w:t>
            </w:r>
          </w:p>
          <w:p w14:paraId="72431C42" w14:textId="77777777" w:rsidR="009853DD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>Протокол измерения твердости металл</w:t>
            </w:r>
            <w:r>
              <w:rPr>
                <w:rFonts w:ascii="Times New Roman" w:hAnsi="Times New Roman" w:cs="Times New Roman"/>
              </w:rPr>
              <w:t>а шва КСС (в случае проведения);</w:t>
            </w:r>
          </w:p>
          <w:p w14:paraId="28363C13" w14:textId="139FF894" w:rsidR="009853DD" w:rsidRPr="00EC6572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</w:t>
            </w:r>
            <w:r w:rsidRPr="00EC6572">
              <w:rPr>
                <w:rFonts w:ascii="Times New Roman" w:hAnsi="Times New Roman" w:cs="Times New Roman"/>
              </w:rPr>
              <w:t>урнал термообработки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43AB75D3" w14:textId="7B100F1E" w:rsidR="009853DD" w:rsidRPr="00EC6572" w:rsidRDefault="009853DD" w:rsidP="00985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</w:tcPr>
          <w:p w14:paraId="3220EB6F" w14:textId="77777777" w:rsidR="009853DD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23D40016" w14:textId="33F4CCC7" w:rsidR="009853DD" w:rsidRPr="00EC6572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14:paraId="17141D11" w14:textId="5160C4C2" w:rsidR="009853DD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</w:t>
            </w:r>
          </w:p>
        </w:tc>
      </w:tr>
      <w:tr w:rsidR="00EB7F7F" w:rsidRPr="00EC6572" w14:paraId="08A5E8A3" w14:textId="77777777" w:rsidTr="00B35238">
        <w:tc>
          <w:tcPr>
            <w:tcW w:w="562" w:type="dxa"/>
            <w:vMerge w:val="restart"/>
          </w:tcPr>
          <w:p w14:paraId="176FCFBF" w14:textId="36C20440" w:rsidR="00EB7F7F" w:rsidRPr="006A1593" w:rsidRDefault="00EB7F7F" w:rsidP="00EB7F7F">
            <w:r w:rsidRPr="00EC65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vMerge w:val="restart"/>
          </w:tcPr>
          <w:p w14:paraId="4C29D9B3" w14:textId="77777777" w:rsidR="00EB7F7F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C6572">
              <w:rPr>
                <w:rFonts w:ascii="Times New Roman" w:hAnsi="Times New Roman" w:cs="Times New Roman"/>
              </w:rPr>
              <w:t xml:space="preserve">Акт на проверку сварочно-технологических свойств электродов. </w:t>
            </w:r>
          </w:p>
          <w:p w14:paraId="37819EBD" w14:textId="7C9188AE" w:rsidR="00EB7F7F" w:rsidRPr="00EC6572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  <w:r w:rsidRPr="0010174E">
              <w:rPr>
                <w:rFonts w:ascii="Times New Roman" w:hAnsi="Times New Roman" w:cs="Times New Roman"/>
              </w:rPr>
              <w:t xml:space="preserve">- Протокол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(оптико-эмиссионного) анализа металла шва при проверке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сварочно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- технологических свойств электродов.</w:t>
            </w:r>
          </w:p>
        </w:tc>
        <w:tc>
          <w:tcPr>
            <w:tcW w:w="2977" w:type="dxa"/>
            <w:vMerge w:val="restart"/>
          </w:tcPr>
          <w:p w14:paraId="02B39606" w14:textId="7635878C"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 п. 35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  <w:vMerge w:val="restart"/>
          </w:tcPr>
          <w:p w14:paraId="7E9E0E4D" w14:textId="77777777" w:rsidR="00EB7F7F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3E8F2418" w14:textId="10979756"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14:paraId="1468843E" w14:textId="6B162E64"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EB7F7F" w:rsidRPr="00EC6572" w14:paraId="2F99FAE0" w14:textId="77777777" w:rsidTr="00B35238">
        <w:tc>
          <w:tcPr>
            <w:tcW w:w="562" w:type="dxa"/>
            <w:vMerge/>
          </w:tcPr>
          <w:p w14:paraId="51511CE7" w14:textId="77777777" w:rsidR="00EB7F7F" w:rsidRPr="006A1593" w:rsidRDefault="00EB7F7F" w:rsidP="009853DD"/>
        </w:tc>
        <w:tc>
          <w:tcPr>
            <w:tcW w:w="5954" w:type="dxa"/>
            <w:vMerge/>
          </w:tcPr>
          <w:p w14:paraId="2FCEB90A" w14:textId="77777777" w:rsidR="00EB7F7F" w:rsidRPr="00EC6572" w:rsidRDefault="00EB7F7F" w:rsidP="009853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289D766C" w14:textId="77777777" w:rsidR="00EB7F7F" w:rsidRPr="00EC6572" w:rsidRDefault="00EB7F7F" w:rsidP="009853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BD4D325" w14:textId="77777777" w:rsidR="00EB7F7F" w:rsidRPr="00EC6572" w:rsidRDefault="00EB7F7F" w:rsidP="009853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439E38E4" w14:textId="48BF48BF"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6D56B514" w14:textId="77777777"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326DBD79" w14:textId="7763CF28" w:rsidR="00EB7F7F" w:rsidRDefault="009457AB" w:rsidP="00985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B7F7F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6EB4F7F9" w14:textId="370A9284"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B7F7F" w:rsidRPr="00EC6572" w14:paraId="3AA905F3" w14:textId="77777777" w:rsidTr="00B35238">
        <w:tc>
          <w:tcPr>
            <w:tcW w:w="562" w:type="dxa"/>
            <w:vMerge/>
          </w:tcPr>
          <w:p w14:paraId="413A411C" w14:textId="77777777" w:rsidR="00EB7F7F" w:rsidRPr="006A1593" w:rsidRDefault="00EB7F7F" w:rsidP="009D3799"/>
        </w:tc>
        <w:tc>
          <w:tcPr>
            <w:tcW w:w="5954" w:type="dxa"/>
            <w:vMerge/>
          </w:tcPr>
          <w:p w14:paraId="72E0B1ED" w14:textId="77777777" w:rsidR="00EB7F7F" w:rsidRPr="00EC6572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3116BA60" w14:textId="77777777" w:rsidR="00EB7F7F" w:rsidRPr="00EC6572" w:rsidRDefault="00EB7F7F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4FF8B04B" w14:textId="77777777" w:rsidR="00EB7F7F" w:rsidRPr="00EC6572" w:rsidRDefault="00EB7F7F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</w:tcPr>
          <w:p w14:paraId="129008A9" w14:textId="1AE3A628" w:rsidR="00EB7F7F" w:rsidRDefault="00EB7F7F" w:rsidP="00427FD2">
            <w:pPr>
              <w:rPr>
                <w:rFonts w:ascii="Times New Roman" w:hAnsi="Times New Roman" w:cs="Times New Roman"/>
              </w:rPr>
            </w:pPr>
            <w:r w:rsidRPr="00EB7F7F"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EB7F7F" w:rsidRPr="00EC6572" w14:paraId="734F04DD" w14:textId="77777777" w:rsidTr="00B35238">
        <w:tc>
          <w:tcPr>
            <w:tcW w:w="562" w:type="dxa"/>
            <w:vMerge/>
          </w:tcPr>
          <w:p w14:paraId="01560ADB" w14:textId="77777777" w:rsidR="00EB7F7F" w:rsidRPr="006A1593" w:rsidRDefault="00EB7F7F" w:rsidP="00EB7F7F"/>
        </w:tc>
        <w:tc>
          <w:tcPr>
            <w:tcW w:w="5954" w:type="dxa"/>
            <w:vMerge/>
          </w:tcPr>
          <w:p w14:paraId="5CEB2349" w14:textId="77777777" w:rsidR="00EB7F7F" w:rsidRPr="00EC6572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43B59C69" w14:textId="77777777"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293E34DF" w14:textId="77777777"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2404E65" w14:textId="684E2607"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1" w:type="dxa"/>
          </w:tcPr>
          <w:p w14:paraId="1915D5CD" w14:textId="77777777" w:rsidR="00EB7F7F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75B7EB97" w14:textId="7FF1B7D9" w:rsidR="00EB7F7F" w:rsidRDefault="009457AB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B7F7F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527F28DA" w14:textId="2BD6030E"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</w:tc>
      </w:tr>
      <w:tr w:rsidR="000D2CAE" w:rsidRPr="00EC6572" w14:paraId="01FA1E9B" w14:textId="77777777" w:rsidTr="00B35238">
        <w:tc>
          <w:tcPr>
            <w:tcW w:w="562" w:type="dxa"/>
            <w:vMerge w:val="restart"/>
          </w:tcPr>
          <w:p w14:paraId="416A7FE9" w14:textId="6C7E8BC3" w:rsidR="000D2CAE" w:rsidRPr="00EB7F7F" w:rsidRDefault="000D2CAE" w:rsidP="009D3799">
            <w:pPr>
              <w:rPr>
                <w:rFonts w:ascii="Times New Roman" w:hAnsi="Times New Roman" w:cs="Times New Roman"/>
              </w:rPr>
            </w:pPr>
            <w:r w:rsidRPr="00EB7F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4" w:type="dxa"/>
            <w:vMerge w:val="restart"/>
          </w:tcPr>
          <w:p w14:paraId="604867A8" w14:textId="28F87DA2" w:rsidR="00EB7F7F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B7F7F">
              <w:rPr>
                <w:rFonts w:ascii="Times New Roman" w:hAnsi="Times New Roman" w:cs="Times New Roman"/>
              </w:rPr>
              <w:t>Сертификаты (или их копии) на электроды и сварочную проволоку, использованные при сварке, в том числе заказываемые заказчиком.</w:t>
            </w:r>
          </w:p>
          <w:p w14:paraId="4C4D939A" w14:textId="24BEFD4D" w:rsidR="000D2CAE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2CAE" w:rsidRPr="00EC6572">
              <w:rPr>
                <w:rFonts w:ascii="Times New Roman" w:hAnsi="Times New Roman" w:cs="Times New Roman"/>
              </w:rPr>
              <w:t>Сертификаты (или их копии) на основной металл узлов, деталей и элементов.</w:t>
            </w:r>
          </w:p>
          <w:p w14:paraId="27CFB4F4" w14:textId="77777777"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b/>
                <w:szCs w:val="24"/>
              </w:rPr>
            </w:pPr>
            <w:r w:rsidRPr="000D2CAE">
              <w:rPr>
                <w:rFonts w:ascii="Times New Roman" w:hAnsi="Times New Roman" w:cs="Times New Roman"/>
                <w:b/>
                <w:szCs w:val="24"/>
              </w:rPr>
              <w:t>При поставке пакетами (панелями); блочной, узловой поставке:</w:t>
            </w:r>
          </w:p>
          <w:p w14:paraId="665DAFE8" w14:textId="77777777"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szCs w:val="24"/>
              </w:rPr>
            </w:pPr>
            <w:r w:rsidRPr="000D2CAE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0D2CAE">
              <w:rPr>
                <w:rFonts w:ascii="Times New Roman" w:hAnsi="Times New Roman" w:cs="Times New Roman"/>
                <w:szCs w:val="24"/>
              </w:rPr>
              <w:t xml:space="preserve"> Акты контроля стыковых сварных соединений поверхностей нагрева «прогонкой металлического шара»;</w:t>
            </w:r>
          </w:p>
          <w:p w14:paraId="33324B1F" w14:textId="77777777"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szCs w:val="24"/>
              </w:rPr>
            </w:pPr>
            <w:r w:rsidRPr="000D2CAE">
              <w:rPr>
                <w:rFonts w:ascii="Times New Roman" w:hAnsi="Times New Roman" w:cs="Times New Roman"/>
                <w:szCs w:val="24"/>
              </w:rPr>
              <w:t>- Акты неразрушающих видов контроля;</w:t>
            </w:r>
          </w:p>
          <w:p w14:paraId="2DB9E2D7" w14:textId="2B78B70F"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  <w:r w:rsidRPr="000D2CAE">
              <w:rPr>
                <w:rFonts w:ascii="Times New Roman" w:hAnsi="Times New Roman" w:cs="Times New Roman"/>
                <w:szCs w:val="24"/>
              </w:rPr>
              <w:t>- Акты гидравлических испытаний.</w:t>
            </w:r>
          </w:p>
        </w:tc>
        <w:tc>
          <w:tcPr>
            <w:tcW w:w="2977" w:type="dxa"/>
            <w:vMerge w:val="restart"/>
          </w:tcPr>
          <w:p w14:paraId="521F7DBE" w14:textId="77777777" w:rsidR="000D2CAE" w:rsidRDefault="000D2CAE" w:rsidP="00EF70A6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>. 5, 3</w:t>
            </w:r>
          </w:p>
          <w:p w14:paraId="4F4019BC" w14:textId="7A43E619" w:rsidR="00EB7F7F" w:rsidRPr="00EC6572" w:rsidRDefault="00EB7F7F" w:rsidP="00EF70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 п. 35</w:t>
            </w:r>
            <w:r w:rsidRPr="00EC6572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410" w:type="dxa"/>
            <w:vMerge w:val="restart"/>
          </w:tcPr>
          <w:p w14:paraId="5FF7DD57" w14:textId="77777777" w:rsidR="000D2CAE" w:rsidRDefault="000D2CAE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69283403" w14:textId="42F32EB2"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14:paraId="73C9060D" w14:textId="287856EF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0D2CAE" w:rsidRPr="00EC6572" w14:paraId="15D734F1" w14:textId="77777777" w:rsidTr="00B35238">
        <w:tc>
          <w:tcPr>
            <w:tcW w:w="562" w:type="dxa"/>
            <w:vMerge/>
          </w:tcPr>
          <w:p w14:paraId="717059A3" w14:textId="2C5FA660" w:rsidR="000D2CAE" w:rsidRPr="006A1593" w:rsidRDefault="000D2CAE" w:rsidP="009D3799"/>
        </w:tc>
        <w:tc>
          <w:tcPr>
            <w:tcW w:w="5954" w:type="dxa"/>
            <w:vMerge/>
          </w:tcPr>
          <w:p w14:paraId="7E2BB946" w14:textId="3339D282"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6E6FA465" w14:textId="1CF48588" w:rsidR="000D2CAE" w:rsidRPr="00EC6572" w:rsidRDefault="000D2CAE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4C029B2B" w14:textId="0235AB43"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1B07B0CB" w14:textId="3BB8B608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0A367EF5" w14:textId="1F25F053" w:rsidR="000D2CAE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ОППР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1160C01" w14:textId="08681AAC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ТЭС</w:t>
            </w:r>
          </w:p>
        </w:tc>
      </w:tr>
      <w:tr w:rsidR="000D2CAE" w:rsidRPr="00EC6572" w14:paraId="73A84F7A" w14:textId="77777777" w:rsidTr="00B35238">
        <w:tc>
          <w:tcPr>
            <w:tcW w:w="562" w:type="dxa"/>
            <w:vMerge/>
          </w:tcPr>
          <w:p w14:paraId="7FEE06D6" w14:textId="400E343F" w:rsidR="000D2CAE" w:rsidRPr="006A1593" w:rsidRDefault="000D2CAE" w:rsidP="009D3799"/>
        </w:tc>
        <w:tc>
          <w:tcPr>
            <w:tcW w:w="5954" w:type="dxa"/>
            <w:vMerge/>
          </w:tcPr>
          <w:p w14:paraId="69892977" w14:textId="216F6631"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4E089F75" w14:textId="79FE3138" w:rsidR="000D2CAE" w:rsidRPr="00EC6572" w:rsidRDefault="000D2CAE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BDA348E" w14:textId="0A37EFF4"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</w:tcPr>
          <w:p w14:paraId="682BCEC5" w14:textId="743578BE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 w:rsidRPr="000D2CAE"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0D2CAE" w:rsidRPr="00EC6572" w14:paraId="7785D2C9" w14:textId="77777777" w:rsidTr="00B35238">
        <w:tc>
          <w:tcPr>
            <w:tcW w:w="562" w:type="dxa"/>
            <w:vMerge/>
          </w:tcPr>
          <w:p w14:paraId="48C2E908" w14:textId="05937738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/>
          </w:tcPr>
          <w:p w14:paraId="7872BC75" w14:textId="44076C39" w:rsidR="000D2CAE" w:rsidRPr="00EC6572" w:rsidRDefault="000D2CAE" w:rsidP="000D2C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64B4CB90" w14:textId="32D600AD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17589933" w14:textId="44C3AD40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CF9FC4A" w14:textId="1B2D0F2C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ОППР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  <w:r>
              <w:rPr>
                <w:rFonts w:ascii="Times New Roman" w:hAnsi="Times New Roman" w:cs="Times New Roman"/>
              </w:rPr>
              <w:t>, ОМТС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</w:p>
        </w:tc>
        <w:tc>
          <w:tcPr>
            <w:tcW w:w="1701" w:type="dxa"/>
          </w:tcPr>
          <w:p w14:paraId="72E4C15A" w14:textId="78A1A30F" w:rsidR="000D2CAE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  <w:p w14:paraId="4CDA8DFC" w14:textId="77777777"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14:paraId="3DC22028" w14:textId="77777777" w:rsidTr="00B35238">
        <w:tc>
          <w:tcPr>
            <w:tcW w:w="562" w:type="dxa"/>
          </w:tcPr>
          <w:p w14:paraId="67185FA1" w14:textId="31C61D71"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14:paraId="2D198E6A" w14:textId="26C7172A"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Акты, протоколы входного контроля материал</w:t>
            </w:r>
            <w:r w:rsidR="00744191">
              <w:rPr>
                <w:rFonts w:ascii="Times New Roman" w:hAnsi="Times New Roman" w:cs="Times New Roman"/>
              </w:rPr>
              <w:t>ов и изделий</w:t>
            </w:r>
            <w:r w:rsidRPr="00EC6572">
              <w:rPr>
                <w:rFonts w:ascii="Times New Roman" w:hAnsi="Times New Roman" w:cs="Times New Roman"/>
              </w:rPr>
              <w:t xml:space="preserve"> с приложением заключений по результатам неразрушающего контроля (в случае выполнения)</w:t>
            </w:r>
            <w:r w:rsidR="0000292A"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14:paraId="26F92937" w14:textId="77777777" w:rsidR="00DE4884" w:rsidRDefault="0000292A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C5647"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</w:t>
            </w:r>
            <w:r w:rsidR="00FB38B6">
              <w:rPr>
                <w:rFonts w:ascii="Times New Roman" w:hAnsi="Times New Roman" w:cs="Times New Roman"/>
              </w:rPr>
              <w:t xml:space="preserve"> п.</w:t>
            </w:r>
            <w:r>
              <w:rPr>
                <w:rFonts w:ascii="Times New Roman" w:hAnsi="Times New Roman" w:cs="Times New Roman"/>
              </w:rPr>
              <w:t> </w:t>
            </w:r>
            <w:r w:rsidR="00FB38B6">
              <w:rPr>
                <w:rFonts w:ascii="Times New Roman" w:hAnsi="Times New Roman" w:cs="Times New Roman"/>
              </w:rPr>
              <w:t>35</w:t>
            </w:r>
            <w:r w:rsidR="00DE4884">
              <w:rPr>
                <w:rFonts w:ascii="Times New Roman" w:hAnsi="Times New Roman" w:cs="Times New Roman"/>
              </w:rPr>
              <w:t>,</w:t>
            </w:r>
          </w:p>
          <w:p w14:paraId="487933B3" w14:textId="1A8622FE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</w:tcPr>
          <w:p w14:paraId="6CC146E5" w14:textId="77777777" w:rsidR="0000292A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4DC9BC79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14:paraId="4F503C68" w14:textId="199CA677" w:rsidR="009853DD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1" w:type="dxa"/>
          </w:tcPr>
          <w:p w14:paraId="542A4270" w14:textId="77777777" w:rsidR="0000292A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62AA63C3" w14:textId="4C3056B5" w:rsidR="00EC5647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07290">
              <w:rPr>
                <w:rFonts w:ascii="Times New Roman" w:hAnsi="Times New Roman" w:cs="Times New Roman"/>
              </w:rPr>
              <w:t>еха ТЭС</w:t>
            </w:r>
          </w:p>
        </w:tc>
      </w:tr>
    </w:tbl>
    <w:p w14:paraId="5B588315" w14:textId="77777777" w:rsidR="00EC5647" w:rsidRDefault="00EC5647" w:rsidP="003508E4">
      <w:pPr>
        <w:spacing w:after="0" w:line="240" w:lineRule="auto"/>
      </w:pPr>
    </w:p>
    <w:tbl>
      <w:tblPr>
        <w:tblStyle w:val="a3"/>
        <w:tblpPr w:leftFromText="180" w:rightFromText="180" w:vertAnchor="text" w:tblpY="1"/>
        <w:tblOverlap w:val="never"/>
        <w:tblW w:w="15313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410"/>
        <w:gridCol w:w="1697"/>
        <w:gridCol w:w="1701"/>
        <w:gridCol w:w="12"/>
      </w:tblGrid>
      <w:tr w:rsidR="00EC5647" w:rsidRPr="00EC6572" w14:paraId="225F58D5" w14:textId="77777777" w:rsidTr="00B35238">
        <w:tc>
          <w:tcPr>
            <w:tcW w:w="15313" w:type="dxa"/>
            <w:gridSpan w:val="7"/>
          </w:tcPr>
          <w:p w14:paraId="6DA9B3B0" w14:textId="4235C300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lastRenderedPageBreak/>
              <w:t>Этап № 2.</w:t>
            </w:r>
            <w:r w:rsidRPr="00EC6572">
              <w:rPr>
                <w:rFonts w:ascii="Times New Roman" w:hAnsi="Times New Roman" w:cs="Times New Roman"/>
              </w:rPr>
              <w:t xml:space="preserve"> Заполнение и оформление сведений в техническую документацию по</w:t>
            </w:r>
            <w:r w:rsidR="00EE712F">
              <w:rPr>
                <w:rFonts w:ascii="Times New Roman" w:hAnsi="Times New Roman" w:cs="Times New Roman"/>
              </w:rPr>
              <w:t xml:space="preserve"> производству сварочных работ </w:t>
            </w:r>
            <w:r w:rsidRPr="00EC6572">
              <w:rPr>
                <w:rFonts w:ascii="Times New Roman" w:hAnsi="Times New Roman" w:cs="Times New Roman"/>
              </w:rPr>
              <w:t>в период проведения ремонта, монтажа руководителем сварочных работ монтажной, ремонтной организации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EC5647" w:rsidRPr="00EC6572" w14:paraId="1BCC9054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3EDF9A74" w14:textId="0569E1E9" w:rsidR="00EC5647" w:rsidRPr="00EC6572" w:rsidRDefault="000A1149" w:rsidP="00607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14:paraId="23351B06" w14:textId="77777777"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таблице сведений по сварке содержатся:</w:t>
            </w:r>
          </w:p>
          <w:p w14:paraId="475A8893" w14:textId="77777777" w:rsidR="00EC5647" w:rsidRPr="00EC6572" w:rsidRDefault="00744191" w:rsidP="003508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C5647" w:rsidRPr="00EC6572">
              <w:rPr>
                <w:rFonts w:ascii="Times New Roman" w:hAnsi="Times New Roman" w:cs="Times New Roman"/>
              </w:rPr>
              <w:t>омер стыка, сведения о способе сварки, присадочных материалов и сварщиках, результаты неразрушающего контроля, номер заключения с оценкой годности.</w:t>
            </w:r>
          </w:p>
        </w:tc>
        <w:tc>
          <w:tcPr>
            <w:tcW w:w="2977" w:type="dxa"/>
          </w:tcPr>
          <w:p w14:paraId="77364F9B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FB38B6">
              <w:rPr>
                <w:rFonts w:ascii="Times New Roman" w:hAnsi="Times New Roman" w:cs="Times New Roman"/>
              </w:rPr>
              <w:t xml:space="preserve"> табл. П27.2 приложения 27</w:t>
            </w:r>
          </w:p>
        </w:tc>
        <w:tc>
          <w:tcPr>
            <w:tcW w:w="2410" w:type="dxa"/>
          </w:tcPr>
          <w:p w14:paraId="7998F633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7C29FD55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14:paraId="71E89AFD" w14:textId="2451C411"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038ED885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1A151C7E" w14:textId="0699D184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36F2CDC3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14:paraId="239A87FD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11C99BDE" w14:textId="6366F06E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</w:tcPr>
          <w:p w14:paraId="7E6D53B5" w14:textId="77777777"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Сводная таблица сварных соединений</w:t>
            </w:r>
            <w:r w:rsidR="00EE71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43315292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FB38B6">
              <w:rPr>
                <w:rFonts w:ascii="Times New Roman" w:hAnsi="Times New Roman" w:cs="Times New Roman"/>
              </w:rPr>
              <w:t xml:space="preserve"> таб. П27.4 приложение 27</w:t>
            </w:r>
          </w:p>
        </w:tc>
        <w:tc>
          <w:tcPr>
            <w:tcW w:w="2410" w:type="dxa"/>
          </w:tcPr>
          <w:p w14:paraId="563982C7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775B0107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14:paraId="79436998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2A36D665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14CBA302" w14:textId="1441AE61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63392DAF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14:paraId="12CDE282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7A5FC096" w14:textId="0B39B644" w:rsidR="00EC5647" w:rsidRPr="00EC6572" w:rsidRDefault="00607290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4" w:type="dxa"/>
          </w:tcPr>
          <w:p w14:paraId="466C25DD" w14:textId="77777777"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Основным документом при проведении сварочных работ является ремонтный формуляр, содержащий схему расположения сварных соединений и таблицу сведений о сварке и контроле. На схеме расположения сварных соединений должны быть приведены: номера сварных соединений, зав. </w:t>
            </w:r>
            <w:r w:rsidR="008D7784">
              <w:rPr>
                <w:rFonts w:ascii="Times New Roman" w:hAnsi="Times New Roman" w:cs="Times New Roman"/>
              </w:rPr>
              <w:t>с</w:t>
            </w:r>
            <w:r w:rsidRPr="00EC6572">
              <w:rPr>
                <w:rFonts w:ascii="Times New Roman" w:hAnsi="Times New Roman" w:cs="Times New Roman"/>
              </w:rPr>
              <w:t xml:space="preserve">тыкам присваивается номер рядом расположенного монтажного сварного соединения с индексом «зав», марка стали, диаметр и толщина стенок труб, расположение опор, подвесок, арматуры, спускных и дренажных устройств, индикаторы тепловых перемещений, бобышек для измерения ползучести. Расстояния между сварными соединениями (местонахождение дополнительных стыков и стыков, расположение которых изменено в процессе монтажа, ремонта, указывает монтажная организация.  </w:t>
            </w:r>
          </w:p>
          <w:p w14:paraId="3DF5745D" w14:textId="77777777" w:rsidR="00EC5647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Нумерация стыков на схеме и во всех документах</w:t>
            </w:r>
            <w:r w:rsidR="00EB19AD"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>(зак</w:t>
            </w:r>
            <w:r w:rsidR="00EB19AD">
              <w:rPr>
                <w:rFonts w:ascii="Times New Roman" w:hAnsi="Times New Roman" w:cs="Times New Roman"/>
              </w:rPr>
              <w:t xml:space="preserve">лючениях, протоколах, журналах </w:t>
            </w:r>
            <w:r w:rsidRPr="00EC6572">
              <w:rPr>
                <w:rFonts w:ascii="Times New Roman" w:hAnsi="Times New Roman" w:cs="Times New Roman"/>
              </w:rPr>
              <w:t xml:space="preserve">должна быть единой.  </w:t>
            </w:r>
          </w:p>
          <w:p w14:paraId="0C7DEEE7" w14:textId="633FACC5" w:rsidR="00B35238" w:rsidRPr="00EC6572" w:rsidRDefault="00021838" w:rsidP="005D5273">
            <w:pPr>
              <w:jc w:val="both"/>
              <w:rPr>
                <w:rFonts w:ascii="Times New Roman" w:hAnsi="Times New Roman" w:cs="Times New Roman"/>
              </w:rPr>
            </w:pPr>
            <w:r w:rsidRPr="00021838">
              <w:rPr>
                <w:rFonts w:ascii="Times New Roman" w:hAnsi="Times New Roman" w:cs="Times New Roman"/>
              </w:rPr>
              <w:t xml:space="preserve">Ремонтный формуляр оформляют на стандартном формате (ГОСТ 2.301) со штампом установленного образца. </w:t>
            </w:r>
            <w:r w:rsidR="00EC5647" w:rsidRPr="00EC6572">
              <w:rPr>
                <w:rFonts w:ascii="Times New Roman" w:hAnsi="Times New Roman" w:cs="Times New Roman"/>
              </w:rPr>
              <w:t>После окончания работ подписывается руководителем ремонта, монтажа, руководителем сварочных работ и представителем заказчика.</w:t>
            </w:r>
          </w:p>
        </w:tc>
        <w:tc>
          <w:tcPr>
            <w:tcW w:w="2977" w:type="dxa"/>
          </w:tcPr>
          <w:p w14:paraId="1B11F616" w14:textId="77777777" w:rsidR="00607290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607290">
              <w:rPr>
                <w:rFonts w:ascii="Times New Roman" w:hAnsi="Times New Roman" w:cs="Times New Roman"/>
              </w:rPr>
              <w:t>,</w:t>
            </w:r>
          </w:p>
          <w:p w14:paraId="5642C299" w14:textId="23B6135F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>№ 536 п.</w:t>
            </w:r>
            <w:r w:rsidR="00EE71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410" w:type="dxa"/>
          </w:tcPr>
          <w:p w14:paraId="5A3047A4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0939332D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14:paraId="726CFB98" w14:textId="32ECDFE0"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59FCE38A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55B1FF92" w14:textId="3C716433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28A66719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DC2203" w:rsidRPr="00EC6572" w14:paraId="09A696C4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1CE261F0" w14:textId="06CCEF94" w:rsidR="00DC2203" w:rsidRPr="00EC6572" w:rsidRDefault="00607290" w:rsidP="000A1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54" w:type="dxa"/>
          </w:tcPr>
          <w:p w14:paraId="33D3F4DA" w14:textId="77777777" w:rsidR="00DC2203" w:rsidRDefault="00DC2203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Сведения о сварных соединениях и результатах </w:t>
            </w:r>
            <w:r>
              <w:rPr>
                <w:rFonts w:ascii="Times New Roman" w:hAnsi="Times New Roman" w:cs="Times New Roman"/>
              </w:rPr>
              <w:t xml:space="preserve">операционного </w:t>
            </w:r>
            <w:r w:rsidRPr="00EC6572">
              <w:rPr>
                <w:rFonts w:ascii="Times New Roman" w:hAnsi="Times New Roman" w:cs="Times New Roman"/>
              </w:rPr>
              <w:t>контроля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 xml:space="preserve">заполняет монтажная (ремонтная) организация в процессе выполнения сварочных работ </w:t>
            </w:r>
            <w:r w:rsidR="008D7784">
              <w:rPr>
                <w:rFonts w:ascii="Times New Roman" w:hAnsi="Times New Roman" w:cs="Times New Roman"/>
              </w:rPr>
              <w:t xml:space="preserve">в </w:t>
            </w:r>
            <w:r w:rsidR="00EB19AD">
              <w:rPr>
                <w:rFonts w:ascii="Times New Roman" w:hAnsi="Times New Roman" w:cs="Times New Roman"/>
              </w:rPr>
              <w:t>журнале сварочных работ</w:t>
            </w:r>
            <w:r w:rsidR="008D7784">
              <w:rPr>
                <w:rFonts w:ascii="Times New Roman" w:hAnsi="Times New Roman" w:cs="Times New Roman"/>
              </w:rPr>
              <w:t>. В журнале должны</w:t>
            </w:r>
            <w:r w:rsidRPr="00EC6572">
              <w:rPr>
                <w:rFonts w:ascii="Times New Roman" w:hAnsi="Times New Roman" w:cs="Times New Roman"/>
              </w:rPr>
              <w:t xml:space="preserve"> указываться фамилия бригадира слесарей-сборщиков стыка и термиста, проводившего термообработку стыка, и должны быть их подписи.</w:t>
            </w:r>
          </w:p>
          <w:p w14:paraId="65651FAB" w14:textId="77777777" w:rsidR="00EB19AD" w:rsidRDefault="00EB19AD" w:rsidP="003508E4">
            <w:pPr>
              <w:jc w:val="both"/>
              <w:rPr>
                <w:rFonts w:ascii="Times New Roman" w:hAnsi="Times New Roman" w:cs="Times New Roman"/>
              </w:rPr>
            </w:pPr>
            <w:r w:rsidRPr="00EB19AD">
              <w:rPr>
                <w:rFonts w:ascii="Times New Roman" w:hAnsi="Times New Roman" w:cs="Times New Roman"/>
              </w:rPr>
              <w:lastRenderedPageBreak/>
              <w:t>При сварке элементов с толщиной стенки менее 6 мм, когда не рекомендуется выбивать клеймо рядом со стыком, в журнале сварочных работ сварщик подтверждает личной подписью выполненную им сварку стыков.</w:t>
            </w:r>
          </w:p>
          <w:p w14:paraId="737CC01B" w14:textId="77777777" w:rsidR="00EB19AD" w:rsidRPr="00EC6572" w:rsidRDefault="00DC2203" w:rsidP="003508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Заполняются все технологические операции по подготовке поверхности кромок, сборке, прихватке, сварке и </w:t>
            </w:r>
            <w:proofErr w:type="spellStart"/>
            <w:r>
              <w:rPr>
                <w:rFonts w:ascii="Times New Roman" w:hAnsi="Times New Roman" w:cs="Times New Roman"/>
              </w:rPr>
              <w:t>послесварочной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обработке, указанной в ПТД.</w:t>
            </w:r>
          </w:p>
        </w:tc>
        <w:tc>
          <w:tcPr>
            <w:tcW w:w="2977" w:type="dxa"/>
          </w:tcPr>
          <w:p w14:paraId="2B7E7D4C" w14:textId="77777777" w:rsidR="00607290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lastRenderedPageBreak/>
              <w:t>РТМ-1с</w:t>
            </w:r>
            <w:r w:rsidR="00607290">
              <w:rPr>
                <w:rFonts w:ascii="Times New Roman" w:hAnsi="Times New Roman" w:cs="Times New Roman"/>
              </w:rPr>
              <w:t>,</w:t>
            </w:r>
          </w:p>
          <w:p w14:paraId="7B5DE76D" w14:textId="2AFF9EDE"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 xml:space="preserve">№ 536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EE712F"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EE71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</w:t>
            </w:r>
            <w:r w:rsidR="00EE712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</w:tcPr>
          <w:p w14:paraId="5C8444EB" w14:textId="77777777"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окончания контроля монтажной, ремонтной организацией.</w:t>
            </w:r>
          </w:p>
        </w:tc>
        <w:tc>
          <w:tcPr>
            <w:tcW w:w="1697" w:type="dxa"/>
          </w:tcPr>
          <w:p w14:paraId="5954E32E" w14:textId="77777777"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289C468F" w14:textId="77777777" w:rsidR="00EE712F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0E4BB68A" w14:textId="58C11628" w:rsidR="00DC2203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DC2203"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EC5647" w:rsidRPr="00EC6572" w14:paraId="753112BF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56F28D62" w14:textId="7C859D48" w:rsidR="00EC5647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4" w:type="dxa"/>
          </w:tcPr>
          <w:p w14:paraId="3226BA93" w14:textId="4C3B56AD"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Режим термообработки сварных стыков должен фиксирова</w:t>
            </w:r>
            <w:r w:rsidR="00EE712F">
              <w:rPr>
                <w:rFonts w:ascii="Times New Roman" w:hAnsi="Times New Roman" w:cs="Times New Roman"/>
              </w:rPr>
              <w:t>ться регистрирующим прибором (в </w:t>
            </w:r>
            <w:r w:rsidRPr="00EC6572">
              <w:rPr>
                <w:rFonts w:ascii="Times New Roman" w:hAnsi="Times New Roman" w:cs="Times New Roman"/>
              </w:rPr>
              <w:t>координатах температура-время)</w:t>
            </w:r>
            <w:r w:rsidR="00EE712F">
              <w:rPr>
                <w:rFonts w:ascii="Times New Roman" w:hAnsi="Times New Roman" w:cs="Times New Roman"/>
              </w:rPr>
              <w:t>.</w:t>
            </w:r>
          </w:p>
          <w:p w14:paraId="12D0684E" w14:textId="77777777" w:rsidR="00C01D43" w:rsidRPr="00EC6572" w:rsidRDefault="00EC5647" w:rsidP="00AE715D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Если температура стыка контролируется без автоматической записи режима, термист ведет журнал термообработки</w:t>
            </w:r>
            <w:r w:rsidR="008D7784">
              <w:rPr>
                <w:rFonts w:ascii="Times New Roman" w:hAnsi="Times New Roman" w:cs="Times New Roman"/>
              </w:rPr>
              <w:t>,</w:t>
            </w:r>
            <w:r w:rsidRPr="00EC6572">
              <w:rPr>
                <w:rFonts w:ascii="Times New Roman" w:hAnsi="Times New Roman" w:cs="Times New Roman"/>
              </w:rPr>
              <w:t xml:space="preserve"> в кот</w:t>
            </w:r>
            <w:r>
              <w:rPr>
                <w:rFonts w:ascii="Times New Roman" w:hAnsi="Times New Roman" w:cs="Times New Roman"/>
              </w:rPr>
              <w:t>о</w:t>
            </w:r>
            <w:r w:rsidRPr="00EC6572">
              <w:rPr>
                <w:rFonts w:ascii="Times New Roman" w:hAnsi="Times New Roman" w:cs="Times New Roman"/>
              </w:rPr>
              <w:t>ром фиксирует режим термообработки (через каждые 30 минут). После охлаждения стыка до 300 градусов температура не фиксируется.</w:t>
            </w:r>
            <w:r w:rsidR="00594C38">
              <w:rPr>
                <w:rFonts w:ascii="Times New Roman" w:hAnsi="Times New Roman" w:cs="Times New Roman"/>
              </w:rPr>
              <w:t xml:space="preserve"> При производстве сварочных работ</w:t>
            </w:r>
            <w:r w:rsidR="008D7784">
              <w:rPr>
                <w:rFonts w:ascii="Times New Roman" w:hAnsi="Times New Roman" w:cs="Times New Roman"/>
              </w:rPr>
              <w:t xml:space="preserve"> должн</w:t>
            </w:r>
            <w:r w:rsidR="0055117C">
              <w:rPr>
                <w:rFonts w:ascii="Times New Roman" w:hAnsi="Times New Roman" w:cs="Times New Roman"/>
              </w:rPr>
              <w:t xml:space="preserve">ы быть обеспечены </w:t>
            </w:r>
            <w:r w:rsidR="008D7784">
              <w:rPr>
                <w:rFonts w:ascii="Times New Roman" w:hAnsi="Times New Roman" w:cs="Times New Roman"/>
              </w:rPr>
              <w:t>и</w:t>
            </w:r>
            <w:r w:rsidR="006B61FA">
              <w:rPr>
                <w:rFonts w:ascii="Times New Roman" w:hAnsi="Times New Roman" w:cs="Times New Roman"/>
              </w:rPr>
              <w:t>дентификация применяемых сварочных материалов, выполнение сварных соединений в соответствии с технологическими картами и т.д.</w:t>
            </w:r>
          </w:p>
        </w:tc>
        <w:tc>
          <w:tcPr>
            <w:tcW w:w="2977" w:type="dxa"/>
          </w:tcPr>
          <w:p w14:paraId="30C57499" w14:textId="77777777" w:rsidR="00607290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6B61FA">
              <w:rPr>
                <w:rFonts w:ascii="Times New Roman" w:hAnsi="Times New Roman" w:cs="Times New Roman"/>
              </w:rPr>
              <w:t>,</w:t>
            </w:r>
          </w:p>
          <w:p w14:paraId="603E3613" w14:textId="0027812C" w:rsidR="00EC5647" w:rsidRPr="00EC6572" w:rsidRDefault="006B61FA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>№ 536 п. 45</w:t>
            </w:r>
          </w:p>
        </w:tc>
        <w:tc>
          <w:tcPr>
            <w:tcW w:w="2410" w:type="dxa"/>
          </w:tcPr>
          <w:p w14:paraId="4DAD6A84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окончания производства термообработки монтажной, ремонтной организацией.</w:t>
            </w:r>
          </w:p>
        </w:tc>
        <w:tc>
          <w:tcPr>
            <w:tcW w:w="1697" w:type="dxa"/>
          </w:tcPr>
          <w:p w14:paraId="10DC2E36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69E58270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24CA0511" w14:textId="2331B681" w:rsidR="00EC5647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EC5647" w:rsidRPr="00EC6572" w14:paraId="51F28015" w14:textId="77777777" w:rsidTr="00B35238">
        <w:tc>
          <w:tcPr>
            <w:tcW w:w="15313" w:type="dxa"/>
            <w:gridSpan w:val="7"/>
          </w:tcPr>
          <w:p w14:paraId="76A924B7" w14:textId="6E650A1B" w:rsidR="00EC5647" w:rsidRPr="00EC6572" w:rsidRDefault="008D7784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3.</w:t>
            </w:r>
            <w:r>
              <w:rPr>
                <w:rFonts w:ascii="Times New Roman" w:hAnsi="Times New Roman" w:cs="Times New Roman"/>
              </w:rPr>
              <w:t xml:space="preserve"> Оформление </w:t>
            </w:r>
            <w:r w:rsidR="00EC5647" w:rsidRPr="00EC6572">
              <w:rPr>
                <w:rFonts w:ascii="Times New Roman" w:hAnsi="Times New Roman" w:cs="Times New Roman"/>
              </w:rPr>
              <w:t>технической документации после производства сварочных работ по результатам неразрушающего контроля монтажной, ремонтной организацией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F134AF" w:rsidRPr="00EC6572" w14:paraId="01EB557E" w14:textId="77777777" w:rsidTr="00F134AF">
        <w:trPr>
          <w:gridAfter w:val="1"/>
          <w:wAfter w:w="12" w:type="dxa"/>
        </w:trPr>
        <w:tc>
          <w:tcPr>
            <w:tcW w:w="562" w:type="dxa"/>
          </w:tcPr>
          <w:p w14:paraId="5F288C5B" w14:textId="18828AB1"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54" w:type="dxa"/>
          </w:tcPr>
          <w:p w14:paraId="319D5A06" w14:textId="77777777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Акт (заключение) на визуальный контроль и измерение размеров швов сварных соединений.</w:t>
            </w:r>
          </w:p>
          <w:p w14:paraId="7C935F49" w14:textId="77777777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ультразвуковому контролю сварных соединений.</w:t>
            </w:r>
          </w:p>
          <w:p w14:paraId="3CBB5BD2" w14:textId="41F663A9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радиографи</w:t>
            </w:r>
            <w:r>
              <w:rPr>
                <w:rFonts w:ascii="Times New Roman" w:hAnsi="Times New Roman" w:cs="Times New Roman"/>
              </w:rPr>
              <w:t>ческому контролю</w:t>
            </w:r>
            <w:r w:rsidRPr="00EC6572">
              <w:rPr>
                <w:rFonts w:ascii="Times New Roman" w:hAnsi="Times New Roman" w:cs="Times New Roman"/>
              </w:rPr>
              <w:t xml:space="preserve"> сварных соединений (в случае проведения).</w:t>
            </w:r>
          </w:p>
          <w:p w14:paraId="7ABE5B21" w14:textId="635F51E2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Протокол </w:t>
            </w:r>
            <w:proofErr w:type="spellStart"/>
            <w:r w:rsidRPr="00EC6572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EC6572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EC6572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EC65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(оптико-эмиссионного) </w:t>
            </w:r>
            <w:r w:rsidRPr="00EC6572">
              <w:rPr>
                <w:rFonts w:ascii="Times New Roman" w:hAnsi="Times New Roman" w:cs="Times New Roman"/>
              </w:rPr>
              <w:t>анализа деталей и металла шва (в случае проведения).</w:t>
            </w:r>
          </w:p>
          <w:p w14:paraId="73BB0B01" w14:textId="77777777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проведения магнитопорошковой дефектоскопии (в случае проведения).</w:t>
            </w:r>
          </w:p>
          <w:p w14:paraId="69A215AE" w14:textId="77777777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проведению методом ПВК (проникающими веществами) (в случае проведения).</w:t>
            </w:r>
          </w:p>
          <w:p w14:paraId="05C247C7" w14:textId="1AA7123C" w:rsidR="00F134AF" w:rsidRPr="00EC6572" w:rsidRDefault="00F134AF" w:rsidP="00B306E3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Протокол измерения твердости металла сварного соединения.</w:t>
            </w:r>
          </w:p>
        </w:tc>
        <w:tc>
          <w:tcPr>
            <w:tcW w:w="2977" w:type="dxa"/>
          </w:tcPr>
          <w:p w14:paraId="2E24D1D3" w14:textId="77777777"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  <w:p w14:paraId="09483E57" w14:textId="1D345794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 xml:space="preserve">ФНП от 15.12.2020 № 536 п. </w:t>
            </w:r>
            <w:r>
              <w:rPr>
                <w:rFonts w:ascii="Times New Roman" w:hAnsi="Times New Roman" w:cs="Times New Roman"/>
              </w:rPr>
              <w:t>1</w:t>
            </w:r>
            <w:r w:rsidRPr="003A36A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Merge w:val="restart"/>
            <w:vAlign w:val="center"/>
          </w:tcPr>
          <w:p w14:paraId="338C470E" w14:textId="424B0D2D"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получения от монтажной, ремонтной организаци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697" w:type="dxa"/>
          </w:tcPr>
          <w:p w14:paraId="278EA773" w14:textId="77777777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</w:t>
            </w:r>
          </w:p>
        </w:tc>
        <w:tc>
          <w:tcPr>
            <w:tcW w:w="1701" w:type="dxa"/>
          </w:tcPr>
          <w:p w14:paraId="26BAA592" w14:textId="77777777"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616E8DC1" w14:textId="17EB8B6A" w:rsidR="00F134AF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69411C66" w14:textId="77777777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F134AF" w:rsidRPr="00EC6572" w14:paraId="421F0E36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2995A7D5" w14:textId="1B27A89E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4" w:type="dxa"/>
          </w:tcPr>
          <w:p w14:paraId="6D545F6E" w14:textId="0AEB7BBB"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Акт проведения гидравлического испытания (в случае проведения).</w:t>
            </w:r>
          </w:p>
        </w:tc>
        <w:tc>
          <w:tcPr>
            <w:tcW w:w="2977" w:type="dxa"/>
          </w:tcPr>
          <w:p w14:paraId="58DE02FC" w14:textId="79115BAE" w:rsidR="00F134AF" w:rsidRPr="00EC6572" w:rsidRDefault="00F134AF" w:rsidP="003A36A1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 xml:space="preserve">ФНП от 15.12.2020 № 536 п. </w:t>
            </w:r>
            <w:r>
              <w:rPr>
                <w:rFonts w:ascii="Times New Roman" w:hAnsi="Times New Roman" w:cs="Times New Roman"/>
              </w:rPr>
              <w:t>1</w:t>
            </w:r>
            <w:r w:rsidRPr="003A36A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Merge/>
          </w:tcPr>
          <w:p w14:paraId="5825597C" w14:textId="72E08A72"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2BE6BF04" w14:textId="4CA3633A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3A36A1">
              <w:rPr>
                <w:rFonts w:ascii="Times New Roman" w:hAnsi="Times New Roman" w:cs="Times New Roman"/>
              </w:rPr>
              <w:t>еха ТЭС</w:t>
            </w:r>
          </w:p>
        </w:tc>
        <w:tc>
          <w:tcPr>
            <w:tcW w:w="1701" w:type="dxa"/>
          </w:tcPr>
          <w:p w14:paraId="2D9F8A20" w14:textId="3D6B0D38"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ЛНК РМО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EE6FC21" w14:textId="6A670C00"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E3AD58B" w14:textId="363607E6"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ОППР ТЭС,</w:t>
            </w:r>
          </w:p>
        </w:tc>
      </w:tr>
      <w:tr w:rsidR="00EC5647" w:rsidRPr="00EC6572" w14:paraId="4EE3F60E" w14:textId="77777777" w:rsidTr="00B35238">
        <w:tc>
          <w:tcPr>
            <w:tcW w:w="15313" w:type="dxa"/>
            <w:gridSpan w:val="7"/>
          </w:tcPr>
          <w:p w14:paraId="3C3B6D7C" w14:textId="4831E24F" w:rsidR="00EC5647" w:rsidRPr="00EC6572" w:rsidRDefault="008D7784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lastRenderedPageBreak/>
              <w:t>Этап № 4.</w:t>
            </w:r>
            <w:r>
              <w:rPr>
                <w:rFonts w:ascii="Times New Roman" w:hAnsi="Times New Roman" w:cs="Times New Roman"/>
              </w:rPr>
              <w:t xml:space="preserve"> Итоговое пред</w:t>
            </w:r>
            <w:r w:rsidR="00EC5647" w:rsidRPr="00EC6572">
              <w:rPr>
                <w:rFonts w:ascii="Times New Roman" w:hAnsi="Times New Roman" w:cs="Times New Roman"/>
              </w:rPr>
              <w:t>ставление заказчику комплекта техническ</w:t>
            </w:r>
            <w:r>
              <w:rPr>
                <w:rFonts w:ascii="Times New Roman" w:hAnsi="Times New Roman" w:cs="Times New Roman"/>
              </w:rPr>
              <w:t>ой документации</w:t>
            </w:r>
            <w:r w:rsidR="00EC5647" w:rsidRPr="00EC6572">
              <w:rPr>
                <w:rFonts w:ascii="Times New Roman" w:hAnsi="Times New Roman" w:cs="Times New Roman"/>
              </w:rPr>
              <w:t xml:space="preserve"> по проведению сварочных работ после монтажа, ремонта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EC5647" w:rsidRPr="00EC6572" w14:paraId="1AEFF0AF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1A6356EC" w14:textId="6156D595"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14:paraId="700A5B6C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Перечень оборудования после монтажа, ремонта, подлежащих сдаче заказчику.</w:t>
            </w:r>
          </w:p>
        </w:tc>
        <w:tc>
          <w:tcPr>
            <w:tcW w:w="2977" w:type="dxa"/>
          </w:tcPr>
          <w:p w14:paraId="58622735" w14:textId="3EA49C18" w:rsidR="00EC5647" w:rsidRPr="00EC6572" w:rsidRDefault="00DE4884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Ведомость объемов работ</w:t>
            </w:r>
          </w:p>
        </w:tc>
        <w:tc>
          <w:tcPr>
            <w:tcW w:w="2410" w:type="dxa"/>
          </w:tcPr>
          <w:p w14:paraId="48870886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14:paraId="7F5EE893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14:paraId="770D3ED1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522FDC06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1118B503" w14:textId="1A72164D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7BE4FDF7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14:paraId="68A9630B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01F1181C" w14:textId="7CF2880B"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14:paraId="193695EF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Комплект исполнительной документации, включающий в себя:</w:t>
            </w:r>
          </w:p>
          <w:p w14:paraId="5E22A84C" w14:textId="013BFDE0" w:rsidR="00EC5647" w:rsidRPr="00EC6572" w:rsidRDefault="00471336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7784">
              <w:rPr>
                <w:rFonts w:ascii="Times New Roman" w:hAnsi="Times New Roman" w:cs="Times New Roman"/>
              </w:rPr>
              <w:t>б</w:t>
            </w:r>
            <w:r w:rsidR="00EC5647" w:rsidRPr="00EC6572">
              <w:rPr>
                <w:rFonts w:ascii="Times New Roman" w:hAnsi="Times New Roman" w:cs="Times New Roman"/>
              </w:rPr>
              <w:t>лок разрешительной документации (удостоверения об аттестации, свидетельства об аккредитации и пр.)</w:t>
            </w:r>
            <w:r w:rsidR="008D7784">
              <w:rPr>
                <w:rFonts w:ascii="Times New Roman" w:hAnsi="Times New Roman" w:cs="Times New Roman"/>
              </w:rPr>
              <w:t>,</w:t>
            </w:r>
          </w:p>
          <w:p w14:paraId="03BC33CE" w14:textId="77777777" w:rsidR="00EC5647" w:rsidRDefault="00471336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7784">
              <w:rPr>
                <w:rFonts w:ascii="Times New Roman" w:hAnsi="Times New Roman" w:cs="Times New Roman"/>
              </w:rPr>
              <w:t>б</w:t>
            </w:r>
            <w:r w:rsidR="00EC5647" w:rsidRPr="00EC6572">
              <w:rPr>
                <w:rFonts w:ascii="Times New Roman" w:hAnsi="Times New Roman" w:cs="Times New Roman"/>
              </w:rPr>
              <w:t>лок сварочной документации (</w:t>
            </w:r>
            <w:r w:rsidR="000B246A">
              <w:rPr>
                <w:rFonts w:ascii="Times New Roman" w:hAnsi="Times New Roman" w:cs="Times New Roman"/>
              </w:rPr>
              <w:t xml:space="preserve">перечень оборудования, подлежащего сдаче заказчику, </w:t>
            </w:r>
            <w:r w:rsidR="00EC5647" w:rsidRPr="00EC6572">
              <w:rPr>
                <w:rFonts w:ascii="Times New Roman" w:hAnsi="Times New Roman" w:cs="Times New Roman"/>
              </w:rPr>
              <w:t>сведения о сварных соедин</w:t>
            </w:r>
            <w:r w:rsidR="000B246A">
              <w:rPr>
                <w:rFonts w:ascii="Times New Roman" w:hAnsi="Times New Roman" w:cs="Times New Roman"/>
              </w:rPr>
              <w:t>ениях и результатах их контроля,</w:t>
            </w:r>
            <w:r w:rsidR="00EC5647" w:rsidRPr="00EC6572">
              <w:rPr>
                <w:rFonts w:ascii="Times New Roman" w:hAnsi="Times New Roman" w:cs="Times New Roman"/>
              </w:rPr>
              <w:t xml:space="preserve"> схема расположения сварных стыков трубопроводов и прочие документы согласно РТМ-1С</w:t>
            </w:r>
            <w:r>
              <w:rPr>
                <w:rFonts w:ascii="Times New Roman" w:hAnsi="Times New Roman" w:cs="Times New Roman"/>
              </w:rPr>
              <w:t>);</w:t>
            </w:r>
          </w:p>
          <w:p w14:paraId="729F5E79" w14:textId="557A8754" w:rsidR="00471336" w:rsidRPr="00EC6572" w:rsidRDefault="00471336" w:rsidP="00471336">
            <w:pPr>
              <w:rPr>
                <w:rFonts w:ascii="Times New Roman" w:hAnsi="Times New Roman" w:cs="Times New Roman"/>
              </w:rPr>
            </w:pPr>
            <w:r w:rsidRPr="00471336">
              <w:rPr>
                <w:rFonts w:ascii="Times New Roman" w:hAnsi="Times New Roman" w:cs="Times New Roman"/>
              </w:rPr>
              <w:t>- журнал термообработки сварных соединений, а также диаграммы с участками набора температуры, выдержки и последующего охлаждения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5DD9E7EF" w14:textId="77777777" w:rsidR="00DE4884" w:rsidRDefault="00DE4884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ФНП от 11.12.2020 № 519 п. 46</w:t>
            </w:r>
            <w:r w:rsidRPr="00DE4884">
              <w:rPr>
                <w:rFonts w:ascii="Times New Roman" w:hAnsi="Times New Roman" w:cs="Times New Roman"/>
              </w:rPr>
              <w:t>,</w:t>
            </w:r>
          </w:p>
          <w:p w14:paraId="66F83341" w14:textId="34628DEB" w:rsidR="00EC5647" w:rsidRPr="00EC6572" w:rsidRDefault="00DE4884" w:rsidP="003508E4">
            <w:pPr>
              <w:rPr>
                <w:rFonts w:ascii="Times New Roman" w:hAnsi="Times New Roman" w:cs="Times New Roman"/>
              </w:rPr>
            </w:pPr>
            <w:r w:rsidRPr="00DE4884">
              <w:rPr>
                <w:rFonts w:ascii="Times New Roman" w:hAnsi="Times New Roman" w:cs="Times New Roman"/>
              </w:rPr>
              <w:t xml:space="preserve">РТМ-1с </w:t>
            </w:r>
          </w:p>
        </w:tc>
        <w:tc>
          <w:tcPr>
            <w:tcW w:w="2410" w:type="dxa"/>
          </w:tcPr>
          <w:p w14:paraId="5AD322A6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В течение 5 рабочих дней с момента получения технической документации от монтажной, ремонтной организации по контролю. </w:t>
            </w:r>
          </w:p>
        </w:tc>
        <w:tc>
          <w:tcPr>
            <w:tcW w:w="1697" w:type="dxa"/>
          </w:tcPr>
          <w:p w14:paraId="70E51291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1F0643D5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4E64FF4C" w14:textId="71DE0C28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13A2D3F0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14:paraId="72E84A58" w14:textId="77777777" w:rsidTr="00B35238">
        <w:trPr>
          <w:gridAfter w:val="1"/>
          <w:wAfter w:w="12" w:type="dxa"/>
        </w:trPr>
        <w:tc>
          <w:tcPr>
            <w:tcW w:w="562" w:type="dxa"/>
          </w:tcPr>
          <w:p w14:paraId="45499A6D" w14:textId="1EE4805D"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14:paraId="33B623FC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Комплект документов, позволяющих оценить объем и результаты проведенного контроля металла и сварных соединений.</w:t>
            </w:r>
          </w:p>
        </w:tc>
        <w:tc>
          <w:tcPr>
            <w:tcW w:w="2977" w:type="dxa"/>
          </w:tcPr>
          <w:p w14:paraId="56286768" w14:textId="6766FA87" w:rsidR="00DE4884" w:rsidRDefault="00DE4884" w:rsidP="003508E4">
            <w:pPr>
              <w:rPr>
                <w:rFonts w:ascii="Times New Roman" w:hAnsi="Times New Roman" w:cs="Times New Roman"/>
              </w:rPr>
            </w:pPr>
            <w:r w:rsidRPr="00DE4884">
              <w:rPr>
                <w:rFonts w:ascii="Times New Roman" w:hAnsi="Times New Roman" w:cs="Times New Roman"/>
              </w:rPr>
              <w:t>ФНП от 15.12.2020 № 536 п. 147</w:t>
            </w:r>
          </w:p>
          <w:p w14:paraId="6D8F52F6" w14:textId="333D6A6B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</w:tcPr>
          <w:p w14:paraId="2E6E8E18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5 рабочих дней с момента получения технической документации от монтажной, ремонтной организации по исполнительной документации.</w:t>
            </w:r>
          </w:p>
        </w:tc>
        <w:tc>
          <w:tcPr>
            <w:tcW w:w="1697" w:type="dxa"/>
          </w:tcPr>
          <w:p w14:paraId="624E09C1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14:paraId="66D9258D" w14:textId="77777777"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14:paraId="33827667" w14:textId="4D46DDDC"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14:paraId="2F0521A4" w14:textId="77777777"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</w:tbl>
    <w:p w14:paraId="547913E5" w14:textId="77777777" w:rsidR="0055117C" w:rsidRDefault="0055117C" w:rsidP="003508E4">
      <w:pPr>
        <w:spacing w:after="0" w:line="240" w:lineRule="auto"/>
        <w:rPr>
          <w:rFonts w:ascii="Times New Roman" w:hAnsi="Times New Roman" w:cs="Times New Roman"/>
        </w:rPr>
      </w:pPr>
    </w:p>
    <w:p w14:paraId="0860EBDB" w14:textId="77777777" w:rsidR="00637AD4" w:rsidRPr="00EC6572" w:rsidRDefault="00637AD4" w:rsidP="00B306E3">
      <w:pPr>
        <w:spacing w:after="0" w:line="240" w:lineRule="auto"/>
        <w:ind w:right="111" w:firstLine="709"/>
        <w:jc w:val="both"/>
        <w:rPr>
          <w:rFonts w:ascii="Times New Roman" w:hAnsi="Times New Roman" w:cs="Times New Roman"/>
        </w:rPr>
      </w:pPr>
    </w:p>
    <w:p w14:paraId="6807D283" w14:textId="5FF5E118" w:rsidR="00407BAE" w:rsidRDefault="00407BAE" w:rsidP="005E3432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E3432">
        <w:rPr>
          <w:rFonts w:ascii="Times New Roman" w:hAnsi="Times New Roman" w:cs="Times New Roman"/>
          <w:b/>
          <w:sz w:val="28"/>
        </w:rPr>
        <w:t>Технические требования к сварочным работам при монтаже, ремонте</w:t>
      </w:r>
      <w:r w:rsidR="00D1271E" w:rsidRPr="005E3432">
        <w:rPr>
          <w:rFonts w:ascii="Times New Roman" w:hAnsi="Times New Roman" w:cs="Times New Roman"/>
          <w:b/>
          <w:sz w:val="28"/>
        </w:rPr>
        <w:t>:</w:t>
      </w:r>
    </w:p>
    <w:p w14:paraId="76C95133" w14:textId="77777777" w:rsidR="005E3432" w:rsidRPr="005E3432" w:rsidRDefault="005E3432" w:rsidP="005E3432">
      <w:pPr>
        <w:pStyle w:val="a4"/>
        <w:spacing w:after="0" w:line="240" w:lineRule="auto"/>
        <w:ind w:left="927"/>
        <w:rPr>
          <w:rFonts w:ascii="Times New Roman" w:hAnsi="Times New Roman" w:cs="Times New Roman"/>
          <w:b/>
          <w:sz w:val="28"/>
        </w:rPr>
      </w:pPr>
    </w:p>
    <w:p w14:paraId="0F23C954" w14:textId="77777777"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Оформление документации при проведении сварочных работ начинается в период подготовки к ремонту, монтажу и продолжается регулярно до полного окончания сварочных работ. Ответственность за правильное выполнение технической документации на сварочные работы несет руководитель сварочных работ, аттестованн</w:t>
      </w:r>
      <w:r w:rsidR="000B246A" w:rsidRPr="005E3432">
        <w:rPr>
          <w:rFonts w:ascii="Times New Roman" w:hAnsi="Times New Roman" w:cs="Times New Roman"/>
          <w:sz w:val="24"/>
        </w:rPr>
        <w:t>ый</w:t>
      </w:r>
      <w:r w:rsidRPr="005E3432">
        <w:rPr>
          <w:rFonts w:ascii="Times New Roman" w:hAnsi="Times New Roman" w:cs="Times New Roman"/>
          <w:sz w:val="24"/>
        </w:rPr>
        <w:t xml:space="preserve"> в установленном порядке. Работники, осуществляющие контроль и термообработку сварных соединений, являются ответственными за своевременное представление технической документации руководителю сварочных работ, каждый в части выполненных им работ.</w:t>
      </w:r>
    </w:p>
    <w:p w14:paraId="6AEF57E8" w14:textId="77777777"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Монтаж</w:t>
      </w:r>
      <w:r w:rsidR="000B246A" w:rsidRPr="005E3432">
        <w:rPr>
          <w:rFonts w:ascii="Times New Roman" w:hAnsi="Times New Roman" w:cs="Times New Roman"/>
          <w:sz w:val="24"/>
        </w:rPr>
        <w:t xml:space="preserve"> </w:t>
      </w:r>
      <w:r w:rsidRPr="005E3432">
        <w:rPr>
          <w:rFonts w:ascii="Times New Roman" w:hAnsi="Times New Roman" w:cs="Times New Roman"/>
          <w:sz w:val="24"/>
        </w:rPr>
        <w:t>(демонтаж), доизготовление, ремонт должны осуществлять специализированные организации, имеющие статус юридического лица и организационно-правовую форму, соответствующую требованиям законодательства и государств-членов Таможенного союза, а также индивидуальные предприниматели.</w:t>
      </w:r>
    </w:p>
    <w:p w14:paraId="7B0C488D" w14:textId="77777777" w:rsidR="00407BAE" w:rsidRPr="005E3432" w:rsidRDefault="00B068C6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lastRenderedPageBreak/>
        <w:t>П</w:t>
      </w:r>
      <w:r w:rsidR="00407BAE" w:rsidRPr="005E3432">
        <w:rPr>
          <w:rFonts w:ascii="Times New Roman" w:hAnsi="Times New Roman" w:cs="Times New Roman"/>
          <w:sz w:val="24"/>
        </w:rPr>
        <w:t>рименяемые при монтаже, ремонте материалы и полуфабрикаты должны обеспечивать безопасные эксплуатационные параметры, определяемые их механические свойствами, химическим составом, технологией изготовления, методами и объемами испытаний и контроля качества, гарантированным уровнем расчетных технологических характеристик, и должны соответствовать требованиям технической документации изготовителя и проектной документации.</w:t>
      </w:r>
    </w:p>
    <w:p w14:paraId="2148515F" w14:textId="77777777"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Персонал, осуществляющий неразрушающий контроль качества сварных соединений, должен быть аттестован в установленном порядке в соответствии с Правилами аттестации персонала в области неразрушающего контроля СДАНК-02-2020.</w:t>
      </w:r>
    </w:p>
    <w:p w14:paraId="6E665EA2" w14:textId="77777777" w:rsidR="00021838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Монтаж, ремонт, доизготовление обо</w:t>
      </w:r>
      <w:r w:rsidR="00864D90" w:rsidRPr="005E3432">
        <w:rPr>
          <w:rFonts w:ascii="Times New Roman" w:hAnsi="Times New Roman" w:cs="Times New Roman"/>
          <w:sz w:val="24"/>
        </w:rPr>
        <w:t xml:space="preserve">рудования с применением сварки </w:t>
      </w:r>
      <w:r w:rsidRPr="005E3432">
        <w:rPr>
          <w:rFonts w:ascii="Times New Roman" w:hAnsi="Times New Roman" w:cs="Times New Roman"/>
          <w:sz w:val="24"/>
        </w:rPr>
        <w:t>и термической обработки должны быть проведены по технологии и рабочим чертежам</w:t>
      </w:r>
      <w:r w:rsidR="000B246A" w:rsidRPr="005E3432">
        <w:rPr>
          <w:rFonts w:ascii="Times New Roman" w:hAnsi="Times New Roman" w:cs="Times New Roman"/>
          <w:sz w:val="24"/>
        </w:rPr>
        <w:t xml:space="preserve"> согласно разработанным</w:t>
      </w:r>
      <w:r w:rsidRPr="005E3432">
        <w:rPr>
          <w:rFonts w:ascii="Times New Roman" w:hAnsi="Times New Roman" w:cs="Times New Roman"/>
          <w:sz w:val="24"/>
        </w:rPr>
        <w:t xml:space="preserve"> технологически</w:t>
      </w:r>
      <w:r w:rsidR="000B246A" w:rsidRPr="005E3432">
        <w:rPr>
          <w:rFonts w:ascii="Times New Roman" w:hAnsi="Times New Roman" w:cs="Times New Roman"/>
          <w:sz w:val="24"/>
        </w:rPr>
        <w:t>м</w:t>
      </w:r>
      <w:r w:rsidRPr="005E3432">
        <w:rPr>
          <w:rFonts w:ascii="Times New Roman" w:hAnsi="Times New Roman" w:cs="Times New Roman"/>
          <w:sz w:val="24"/>
        </w:rPr>
        <w:t xml:space="preserve"> карт</w:t>
      </w:r>
      <w:r w:rsidR="000B246A" w:rsidRPr="005E3432">
        <w:rPr>
          <w:rFonts w:ascii="Times New Roman" w:hAnsi="Times New Roman" w:cs="Times New Roman"/>
          <w:sz w:val="24"/>
        </w:rPr>
        <w:t>ам</w:t>
      </w:r>
      <w:r w:rsidRPr="005E3432">
        <w:rPr>
          <w:rFonts w:ascii="Times New Roman" w:hAnsi="Times New Roman" w:cs="Times New Roman"/>
          <w:sz w:val="24"/>
        </w:rPr>
        <w:t>, разработанным до начала производства работ специализированной организацией, выполняющей соответствующие работы. Все положения принятой технологии должны быть отражены в технологической документации, регламентирующей содержание и порядок выполнения всех технологических и контрольных операций.</w:t>
      </w:r>
    </w:p>
    <w:p w14:paraId="684964BC" w14:textId="77777777" w:rsidR="00021838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 xml:space="preserve">При монтаже (доизготовлении), ремонте с применением сварки и термической обработки должна быть применена установленная распорядительными документами специализированной организации система контроля качества (входной, операционный, приемочный), обеспечивающая выполнение работ в соответствии с установленными правилами и технологической документации. </w:t>
      </w:r>
    </w:p>
    <w:p w14:paraId="62AA721C" w14:textId="13BB28A4" w:rsidR="00C71EAF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Документация при проведении сварочных работ должна храниться в делах электростанций в течени</w:t>
      </w:r>
      <w:r w:rsidR="000B246A" w:rsidRPr="005E3432">
        <w:rPr>
          <w:rFonts w:ascii="Times New Roman" w:hAnsi="Times New Roman" w:cs="Times New Roman"/>
          <w:sz w:val="24"/>
        </w:rPr>
        <w:t>е</w:t>
      </w:r>
      <w:r w:rsidRPr="005E3432">
        <w:rPr>
          <w:rFonts w:ascii="Times New Roman" w:hAnsi="Times New Roman" w:cs="Times New Roman"/>
          <w:sz w:val="24"/>
        </w:rPr>
        <w:t xml:space="preserve"> всего срока эксплуатации оборудования.</w:t>
      </w:r>
    </w:p>
    <w:p w14:paraId="45296439" w14:textId="4D6223F0" w:rsidR="00471336" w:rsidRDefault="00471336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14:paraId="49099643" w14:textId="7C644302"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14:paraId="2D6BAA73" w14:textId="0D68F20D"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14:paraId="0E1A94C6" w14:textId="77777777"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14:paraId="2170FC7A" w14:textId="7D781AFD" w:rsidR="00860F6E" w:rsidRDefault="00860F6E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14:paraId="03B059CB" w14:textId="7FFF330D" w:rsidR="00860F6E" w:rsidRDefault="00860F6E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 w:rsidRPr="00860F6E">
        <w:rPr>
          <w:rFonts w:ascii="Times New Roman" w:hAnsi="Times New Roman" w:cs="Times New Roman"/>
          <w:sz w:val="28"/>
        </w:rPr>
        <w:t>Начальник ССРКМО</w:t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="005E3432">
        <w:rPr>
          <w:rFonts w:ascii="Times New Roman" w:hAnsi="Times New Roman" w:cs="Times New Roman"/>
          <w:sz w:val="28"/>
        </w:rPr>
        <w:t>В. К. Цыльков</w:t>
      </w:r>
    </w:p>
    <w:p w14:paraId="7C566431" w14:textId="5A3ACC3F"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14:paraId="1CBA7557" w14:textId="2378F656"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14:paraId="728F06B3" w14:textId="081A4CEE"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</w:p>
    <w:p w14:paraId="7405FECE" w14:textId="4EACB948"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14:paraId="534CD46C" w14:textId="17C08095"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14:paraId="4F11A008" w14:textId="3D4960FC" w:rsidR="005E3432" w:rsidRPr="00860F6E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ремонтов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Н.В. Башков</w:t>
      </w:r>
    </w:p>
    <w:sectPr w:rsidR="005E3432" w:rsidRPr="00860F6E" w:rsidSect="00E05860">
      <w:headerReference w:type="default" r:id="rId7"/>
      <w:pgSz w:w="16838" w:h="11906" w:orient="landscape"/>
      <w:pgMar w:top="567" w:right="820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5DD5F" w14:textId="77777777" w:rsidR="00CE47D7" w:rsidRDefault="00CE47D7" w:rsidP="00864D90">
      <w:pPr>
        <w:spacing w:after="0" w:line="240" w:lineRule="auto"/>
      </w:pPr>
      <w:r>
        <w:separator/>
      </w:r>
    </w:p>
  </w:endnote>
  <w:endnote w:type="continuationSeparator" w:id="0">
    <w:p w14:paraId="444AE3FD" w14:textId="77777777" w:rsidR="00CE47D7" w:rsidRDefault="00CE47D7" w:rsidP="00864D90">
      <w:pPr>
        <w:spacing w:after="0" w:line="240" w:lineRule="auto"/>
      </w:pPr>
      <w:r>
        <w:continuationSeparator/>
      </w:r>
    </w:p>
  </w:endnote>
  <w:endnote w:type="continuationNotice" w:id="1">
    <w:p w14:paraId="4D904B29" w14:textId="77777777" w:rsidR="00CE47D7" w:rsidRDefault="00CE47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0B137" w14:textId="77777777" w:rsidR="00CE47D7" w:rsidRDefault="00CE47D7" w:rsidP="00864D90">
      <w:pPr>
        <w:spacing w:after="0" w:line="240" w:lineRule="auto"/>
      </w:pPr>
      <w:r>
        <w:separator/>
      </w:r>
    </w:p>
  </w:footnote>
  <w:footnote w:type="continuationSeparator" w:id="0">
    <w:p w14:paraId="2E297EED" w14:textId="77777777" w:rsidR="00CE47D7" w:rsidRDefault="00CE47D7" w:rsidP="00864D90">
      <w:pPr>
        <w:spacing w:after="0" w:line="240" w:lineRule="auto"/>
      </w:pPr>
      <w:r>
        <w:continuationSeparator/>
      </w:r>
    </w:p>
  </w:footnote>
  <w:footnote w:type="continuationNotice" w:id="1">
    <w:p w14:paraId="07A1341C" w14:textId="77777777" w:rsidR="00CE47D7" w:rsidRDefault="00CE47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946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FE89901" w14:textId="2C881F20" w:rsidR="003508E4" w:rsidRPr="00B306E3" w:rsidRDefault="003508E4">
        <w:pPr>
          <w:pStyle w:val="a7"/>
          <w:jc w:val="center"/>
          <w:rPr>
            <w:rFonts w:ascii="Times New Roman" w:hAnsi="Times New Roman"/>
          </w:rPr>
        </w:pPr>
        <w:r w:rsidRPr="00B306E3">
          <w:rPr>
            <w:rFonts w:ascii="Times New Roman" w:hAnsi="Times New Roman"/>
          </w:rPr>
          <w:fldChar w:fldCharType="begin"/>
        </w:r>
        <w:r w:rsidRPr="00B306E3">
          <w:rPr>
            <w:rFonts w:ascii="Times New Roman" w:hAnsi="Times New Roman"/>
          </w:rPr>
          <w:instrText>PAGE   \* MERGEFORMAT</w:instrText>
        </w:r>
        <w:r w:rsidRPr="00B306E3">
          <w:rPr>
            <w:rFonts w:ascii="Times New Roman" w:hAnsi="Times New Roman"/>
          </w:rPr>
          <w:fldChar w:fldCharType="separate"/>
        </w:r>
        <w:r w:rsidR="00E35FFB">
          <w:rPr>
            <w:rFonts w:ascii="Times New Roman" w:hAnsi="Times New Roman"/>
            <w:noProof/>
          </w:rPr>
          <w:t>8</w:t>
        </w:r>
        <w:r w:rsidRPr="00B306E3">
          <w:rPr>
            <w:rFonts w:ascii="Times New Roman" w:hAnsi="Times New Roman"/>
          </w:rPr>
          <w:fldChar w:fldCharType="end"/>
        </w:r>
      </w:p>
    </w:sdtContent>
  </w:sdt>
  <w:p w14:paraId="5942865E" w14:textId="77777777" w:rsidR="003508E4" w:rsidRDefault="003508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A6D"/>
    <w:multiLevelType w:val="hybridMultilevel"/>
    <w:tmpl w:val="5950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1343E"/>
    <w:multiLevelType w:val="hybridMultilevel"/>
    <w:tmpl w:val="B3CA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E6686"/>
    <w:multiLevelType w:val="hybridMultilevel"/>
    <w:tmpl w:val="B4A23BC8"/>
    <w:lvl w:ilvl="0" w:tplc="5C3A89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7F1E8E"/>
    <w:multiLevelType w:val="hybridMultilevel"/>
    <w:tmpl w:val="D38AD0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11"/>
    <w:rsid w:val="0000292A"/>
    <w:rsid w:val="00021838"/>
    <w:rsid w:val="00052480"/>
    <w:rsid w:val="00087EAE"/>
    <w:rsid w:val="00096E88"/>
    <w:rsid w:val="000A1149"/>
    <w:rsid w:val="000A7B74"/>
    <w:rsid w:val="000B246A"/>
    <w:rsid w:val="000C05C3"/>
    <w:rsid w:val="000D2CAE"/>
    <w:rsid w:val="000F3B9F"/>
    <w:rsid w:val="0010174E"/>
    <w:rsid w:val="00102150"/>
    <w:rsid w:val="00127794"/>
    <w:rsid w:val="0017287B"/>
    <w:rsid w:val="00176154"/>
    <w:rsid w:val="0017654C"/>
    <w:rsid w:val="00180314"/>
    <w:rsid w:val="001C5803"/>
    <w:rsid w:val="00226721"/>
    <w:rsid w:val="0023177C"/>
    <w:rsid w:val="00245DBB"/>
    <w:rsid w:val="00267364"/>
    <w:rsid w:val="00283420"/>
    <w:rsid w:val="002B1FC4"/>
    <w:rsid w:val="002B2BE5"/>
    <w:rsid w:val="002C3105"/>
    <w:rsid w:val="002E5865"/>
    <w:rsid w:val="003508E4"/>
    <w:rsid w:val="003663F7"/>
    <w:rsid w:val="00370846"/>
    <w:rsid w:val="003A36A1"/>
    <w:rsid w:val="00407BAE"/>
    <w:rsid w:val="004244A4"/>
    <w:rsid w:val="00427FD2"/>
    <w:rsid w:val="004706F8"/>
    <w:rsid w:val="00471336"/>
    <w:rsid w:val="00505C70"/>
    <w:rsid w:val="00514F5E"/>
    <w:rsid w:val="0055117C"/>
    <w:rsid w:val="0058631E"/>
    <w:rsid w:val="00594C38"/>
    <w:rsid w:val="00597893"/>
    <w:rsid w:val="005A0F63"/>
    <w:rsid w:val="005D49EE"/>
    <w:rsid w:val="005D5273"/>
    <w:rsid w:val="005D61F1"/>
    <w:rsid w:val="005E3432"/>
    <w:rsid w:val="005E4C37"/>
    <w:rsid w:val="005E5582"/>
    <w:rsid w:val="005F71B4"/>
    <w:rsid w:val="006027C5"/>
    <w:rsid w:val="00607290"/>
    <w:rsid w:val="00637AD4"/>
    <w:rsid w:val="00655E8E"/>
    <w:rsid w:val="00694BD1"/>
    <w:rsid w:val="00696D48"/>
    <w:rsid w:val="006B61FA"/>
    <w:rsid w:val="006E3343"/>
    <w:rsid w:val="00744191"/>
    <w:rsid w:val="00745567"/>
    <w:rsid w:val="00753A29"/>
    <w:rsid w:val="00777CC1"/>
    <w:rsid w:val="00787922"/>
    <w:rsid w:val="00796BF2"/>
    <w:rsid w:val="007B6C79"/>
    <w:rsid w:val="00816B2C"/>
    <w:rsid w:val="00860F6E"/>
    <w:rsid w:val="00864D90"/>
    <w:rsid w:val="00870698"/>
    <w:rsid w:val="008A2C4E"/>
    <w:rsid w:val="008C4152"/>
    <w:rsid w:val="008D7784"/>
    <w:rsid w:val="008D786A"/>
    <w:rsid w:val="00902B1D"/>
    <w:rsid w:val="00905688"/>
    <w:rsid w:val="00925943"/>
    <w:rsid w:val="00940484"/>
    <w:rsid w:val="009457AB"/>
    <w:rsid w:val="009662F1"/>
    <w:rsid w:val="00972B45"/>
    <w:rsid w:val="009853DD"/>
    <w:rsid w:val="009B3E5D"/>
    <w:rsid w:val="009E299E"/>
    <w:rsid w:val="00A06D7C"/>
    <w:rsid w:val="00AC0B52"/>
    <w:rsid w:val="00AC160E"/>
    <w:rsid w:val="00AD04C8"/>
    <w:rsid w:val="00AE715D"/>
    <w:rsid w:val="00AF1B96"/>
    <w:rsid w:val="00AF2F6B"/>
    <w:rsid w:val="00B068C6"/>
    <w:rsid w:val="00B16525"/>
    <w:rsid w:val="00B306E3"/>
    <w:rsid w:val="00B35238"/>
    <w:rsid w:val="00B374A6"/>
    <w:rsid w:val="00B41624"/>
    <w:rsid w:val="00BB537C"/>
    <w:rsid w:val="00BD1311"/>
    <w:rsid w:val="00BF31DB"/>
    <w:rsid w:val="00BF5726"/>
    <w:rsid w:val="00C01D43"/>
    <w:rsid w:val="00C152AF"/>
    <w:rsid w:val="00C6689E"/>
    <w:rsid w:val="00C71EAF"/>
    <w:rsid w:val="00C9136F"/>
    <w:rsid w:val="00C95431"/>
    <w:rsid w:val="00CE47D7"/>
    <w:rsid w:val="00D009F5"/>
    <w:rsid w:val="00D02DE2"/>
    <w:rsid w:val="00D1271E"/>
    <w:rsid w:val="00D30502"/>
    <w:rsid w:val="00D36F37"/>
    <w:rsid w:val="00D46AED"/>
    <w:rsid w:val="00D55989"/>
    <w:rsid w:val="00D80ECB"/>
    <w:rsid w:val="00DC2203"/>
    <w:rsid w:val="00DE4884"/>
    <w:rsid w:val="00E0313F"/>
    <w:rsid w:val="00E05860"/>
    <w:rsid w:val="00E11812"/>
    <w:rsid w:val="00E32465"/>
    <w:rsid w:val="00E35FFB"/>
    <w:rsid w:val="00E603B3"/>
    <w:rsid w:val="00E60A20"/>
    <w:rsid w:val="00E71829"/>
    <w:rsid w:val="00E802D7"/>
    <w:rsid w:val="00E9705E"/>
    <w:rsid w:val="00EB19AD"/>
    <w:rsid w:val="00EB7F7F"/>
    <w:rsid w:val="00EC5647"/>
    <w:rsid w:val="00EC6572"/>
    <w:rsid w:val="00ED481D"/>
    <w:rsid w:val="00EE712F"/>
    <w:rsid w:val="00EF550D"/>
    <w:rsid w:val="00F008F2"/>
    <w:rsid w:val="00F031D6"/>
    <w:rsid w:val="00F134AF"/>
    <w:rsid w:val="00F1586B"/>
    <w:rsid w:val="00F17638"/>
    <w:rsid w:val="00F23776"/>
    <w:rsid w:val="00F44E67"/>
    <w:rsid w:val="00F930C5"/>
    <w:rsid w:val="00F944EF"/>
    <w:rsid w:val="00FA1017"/>
    <w:rsid w:val="00FB38B6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CC89"/>
  <w15:chartTrackingRefBased/>
  <w15:docId w15:val="{BD9ED736-ECF1-4119-B1FD-61188101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C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B4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4D90"/>
  </w:style>
  <w:style w:type="paragraph" w:styleId="a9">
    <w:name w:val="footer"/>
    <w:basedOn w:val="a"/>
    <w:link w:val="aa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8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Жеранина Ирина Васильевна</dc:creator>
  <cp:keywords/>
  <dc:description/>
  <cp:lastModifiedBy>Холодкова Татьяна Александровна</cp:lastModifiedBy>
  <cp:revision>27</cp:revision>
  <cp:lastPrinted>2023-04-12T07:35:00Z</cp:lastPrinted>
  <dcterms:created xsi:type="dcterms:W3CDTF">2023-04-10T08:37:00Z</dcterms:created>
  <dcterms:modified xsi:type="dcterms:W3CDTF">2023-05-15T00:12:00Z</dcterms:modified>
</cp:coreProperties>
</file>